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2764A" w14:textId="77777777" w:rsidR="00CB5710" w:rsidRPr="001706D8" w:rsidRDefault="00CB5710" w:rsidP="005D0C82">
      <w:pPr>
        <w:pStyle w:val="Antrat1"/>
        <w:ind w:left="10360"/>
      </w:pPr>
      <w:r w:rsidRPr="001706D8">
        <w:rPr>
          <w:spacing w:val="-2"/>
        </w:rPr>
        <w:t>PRITARTA</w:t>
      </w:r>
    </w:p>
    <w:p w14:paraId="62B0A5CF" w14:textId="77777777" w:rsidR="00CB5710" w:rsidRPr="001706D8" w:rsidRDefault="00CB5710" w:rsidP="005D0C82">
      <w:pPr>
        <w:pStyle w:val="Pagrindinistekstas"/>
        <w:ind w:left="10391" w:right="610" w:hanging="58"/>
      </w:pPr>
      <w:r w:rsidRPr="001706D8">
        <w:t>Panevėžio</w:t>
      </w:r>
      <w:r w:rsidRPr="001706D8">
        <w:rPr>
          <w:spacing w:val="-14"/>
        </w:rPr>
        <w:t xml:space="preserve"> </w:t>
      </w:r>
      <w:r w:rsidRPr="001706D8">
        <w:t>miesto</w:t>
      </w:r>
      <w:r w:rsidRPr="001706D8">
        <w:rPr>
          <w:spacing w:val="-14"/>
        </w:rPr>
        <w:t xml:space="preserve"> </w:t>
      </w:r>
      <w:r w:rsidRPr="001706D8">
        <w:t>savivaldybės</w:t>
      </w:r>
      <w:r w:rsidRPr="001706D8">
        <w:rPr>
          <w:spacing w:val="-12"/>
        </w:rPr>
        <w:t xml:space="preserve"> </w:t>
      </w:r>
      <w:r w:rsidRPr="001706D8">
        <w:t>administracijos Švietimo skyriaus vedėjo</w:t>
      </w:r>
    </w:p>
    <w:p w14:paraId="2DD5E77E" w14:textId="77777777" w:rsidR="00CB5710" w:rsidRPr="001706D8" w:rsidRDefault="00CB5710" w:rsidP="005D0C82">
      <w:pPr>
        <w:pStyle w:val="Pagrindinistekstas"/>
        <w:ind w:left="10363"/>
      </w:pPr>
      <w:r w:rsidRPr="001706D8">
        <w:t xml:space="preserve">2024  </w:t>
      </w:r>
      <w:r w:rsidRPr="001706D8">
        <w:rPr>
          <w:spacing w:val="-3"/>
        </w:rPr>
        <w:t xml:space="preserve"> </w:t>
      </w:r>
      <w:r w:rsidRPr="001706D8">
        <w:t>m.</w:t>
      </w:r>
      <w:r w:rsidRPr="001706D8">
        <w:rPr>
          <w:spacing w:val="-1"/>
        </w:rPr>
        <w:t xml:space="preserve"> </w:t>
      </w:r>
      <w:r w:rsidRPr="001706D8">
        <w:t>sausio</w:t>
      </w:r>
      <w:r w:rsidRPr="001706D8">
        <w:rPr>
          <w:spacing w:val="1"/>
        </w:rPr>
        <w:t xml:space="preserve">   </w:t>
      </w:r>
      <w:r w:rsidRPr="001706D8">
        <w:rPr>
          <w:spacing w:val="-1"/>
        </w:rPr>
        <w:t xml:space="preserve"> </w:t>
      </w:r>
      <w:r w:rsidRPr="001706D8">
        <w:t>d.</w:t>
      </w:r>
      <w:r w:rsidRPr="001706D8">
        <w:rPr>
          <w:spacing w:val="-1"/>
        </w:rPr>
        <w:t xml:space="preserve"> </w:t>
      </w:r>
      <w:r w:rsidRPr="001706D8">
        <w:t>įsakymu Nr.</w:t>
      </w:r>
    </w:p>
    <w:p w14:paraId="021E98D4" w14:textId="77777777" w:rsidR="00CB5710" w:rsidRPr="001706D8" w:rsidRDefault="00CB5710" w:rsidP="005D0C82">
      <w:pPr>
        <w:pStyle w:val="Pagrindinistekstas"/>
      </w:pPr>
    </w:p>
    <w:p w14:paraId="6AD9BE80" w14:textId="77777777" w:rsidR="00CB5710" w:rsidRPr="001706D8" w:rsidRDefault="00CB5710" w:rsidP="005D0C82">
      <w:pPr>
        <w:pStyle w:val="Antrat1"/>
      </w:pPr>
      <w:r w:rsidRPr="001706D8">
        <w:rPr>
          <w:spacing w:val="-2"/>
        </w:rPr>
        <w:t>PRITARTA</w:t>
      </w:r>
    </w:p>
    <w:p w14:paraId="3E6E2B44" w14:textId="77777777" w:rsidR="00CB5710" w:rsidRPr="001706D8" w:rsidRDefault="00CB5710" w:rsidP="005D0C82">
      <w:pPr>
        <w:pStyle w:val="Pagrindinistekstas"/>
        <w:ind w:left="10334" w:right="1283"/>
      </w:pPr>
      <w:r w:rsidRPr="001706D8">
        <w:t>Panevėžio</w:t>
      </w:r>
      <w:r w:rsidRPr="001706D8">
        <w:rPr>
          <w:spacing w:val="-15"/>
        </w:rPr>
        <w:t xml:space="preserve"> </w:t>
      </w:r>
      <w:r w:rsidRPr="001706D8">
        <w:t>Raimundo Sargūno sporto gimnazijos tarybos nutarimu</w:t>
      </w:r>
    </w:p>
    <w:p w14:paraId="237E965D" w14:textId="12A73CBE" w:rsidR="00CB5710" w:rsidRPr="001706D8" w:rsidRDefault="00CB5710" w:rsidP="005D0C82">
      <w:pPr>
        <w:pStyle w:val="Pagrindinistekstas"/>
        <w:ind w:left="10298"/>
      </w:pPr>
      <w:r w:rsidRPr="001706D8">
        <w:t>2024 m.</w:t>
      </w:r>
      <w:r w:rsidRPr="001706D8">
        <w:rPr>
          <w:spacing w:val="-1"/>
        </w:rPr>
        <w:t xml:space="preserve"> </w:t>
      </w:r>
      <w:r w:rsidRPr="001706D8">
        <w:t xml:space="preserve">sausio </w:t>
      </w:r>
      <w:r w:rsidR="00DF76B5">
        <w:t xml:space="preserve">5 </w:t>
      </w:r>
      <w:r w:rsidRPr="001706D8">
        <w:t>d.</w:t>
      </w:r>
      <w:r w:rsidRPr="001706D8">
        <w:rPr>
          <w:spacing w:val="-1"/>
        </w:rPr>
        <w:t xml:space="preserve"> </w:t>
      </w:r>
      <w:r w:rsidRPr="001706D8">
        <w:t xml:space="preserve">protokolas Nr. </w:t>
      </w:r>
      <w:r w:rsidR="00DF76B5">
        <w:t>GT-1</w:t>
      </w:r>
    </w:p>
    <w:p w14:paraId="4A5B2C46" w14:textId="77777777" w:rsidR="00CB5710" w:rsidRPr="001706D8" w:rsidRDefault="00CB5710" w:rsidP="005D0C82">
      <w:pPr>
        <w:pStyle w:val="Pagrindinistekstas"/>
      </w:pPr>
    </w:p>
    <w:p w14:paraId="26BE6601" w14:textId="77777777" w:rsidR="00CB5710" w:rsidRPr="001706D8" w:rsidRDefault="00CB5710" w:rsidP="005D0C82">
      <w:pPr>
        <w:pStyle w:val="Antrat1"/>
      </w:pPr>
      <w:r w:rsidRPr="001706D8">
        <w:rPr>
          <w:spacing w:val="-2"/>
        </w:rPr>
        <w:t>PATVIRTINTA</w:t>
      </w:r>
    </w:p>
    <w:p w14:paraId="715BEF67" w14:textId="77777777" w:rsidR="00CB5710" w:rsidRPr="001706D8" w:rsidRDefault="00CB5710" w:rsidP="005D0C82">
      <w:pPr>
        <w:pStyle w:val="Pagrindinistekstas"/>
        <w:ind w:left="10312" w:right="610" w:hanging="10"/>
      </w:pPr>
      <w:r w:rsidRPr="001706D8">
        <w:t>Panevėžio</w:t>
      </w:r>
      <w:r w:rsidRPr="001706D8">
        <w:rPr>
          <w:spacing w:val="-13"/>
        </w:rPr>
        <w:t xml:space="preserve"> </w:t>
      </w:r>
      <w:r w:rsidRPr="001706D8">
        <w:t>Raimundo Sargūno sporto gimnazijos</w:t>
      </w:r>
      <w:r w:rsidRPr="001706D8">
        <w:rPr>
          <w:spacing w:val="-11"/>
        </w:rPr>
        <w:t xml:space="preserve"> </w:t>
      </w:r>
      <w:r w:rsidRPr="001706D8">
        <w:t>direktoriaus 2024 m. sausio   d. įsakymu Nr. V-</w:t>
      </w:r>
    </w:p>
    <w:p w14:paraId="6EFC47B6" w14:textId="77777777" w:rsidR="00CB5710" w:rsidRPr="001706D8" w:rsidRDefault="00CB5710" w:rsidP="005D0C82">
      <w:pPr>
        <w:pStyle w:val="Pagrindinistekstas"/>
      </w:pPr>
    </w:p>
    <w:p w14:paraId="2A108F4F" w14:textId="77777777" w:rsidR="00C01C95" w:rsidRPr="001706D8" w:rsidRDefault="00C01C95" w:rsidP="005D0C82">
      <w:pPr>
        <w:pStyle w:val="Pagrindinistekstas"/>
      </w:pPr>
    </w:p>
    <w:p w14:paraId="5856A543" w14:textId="17F5833E" w:rsidR="00C01C95" w:rsidRPr="001706D8" w:rsidRDefault="00264FDA" w:rsidP="005D0C82">
      <w:pPr>
        <w:ind w:left="5" w:right="31"/>
        <w:jc w:val="center"/>
        <w:rPr>
          <w:b/>
          <w:bCs/>
          <w:sz w:val="24"/>
          <w:szCs w:val="24"/>
        </w:rPr>
      </w:pPr>
      <w:r w:rsidRPr="001706D8">
        <w:rPr>
          <w:b/>
          <w:bCs/>
          <w:sz w:val="24"/>
          <w:szCs w:val="24"/>
        </w:rPr>
        <w:t>PANEVĖŽIO</w:t>
      </w:r>
      <w:r w:rsidRPr="001706D8">
        <w:rPr>
          <w:b/>
          <w:bCs/>
          <w:spacing w:val="-5"/>
          <w:sz w:val="24"/>
          <w:szCs w:val="24"/>
        </w:rPr>
        <w:t xml:space="preserve"> </w:t>
      </w:r>
      <w:r w:rsidR="00D301D4" w:rsidRPr="001706D8">
        <w:rPr>
          <w:b/>
          <w:bCs/>
          <w:sz w:val="24"/>
          <w:szCs w:val="24"/>
        </w:rPr>
        <w:t xml:space="preserve">RAIMUNDO SARGŪNO SPORTO GIMNAZIJOS </w:t>
      </w:r>
      <w:r w:rsidRPr="001706D8">
        <w:rPr>
          <w:b/>
          <w:bCs/>
          <w:sz w:val="24"/>
          <w:szCs w:val="24"/>
        </w:rPr>
        <w:t>202</w:t>
      </w:r>
      <w:r w:rsidR="00D301D4" w:rsidRPr="001706D8">
        <w:rPr>
          <w:b/>
          <w:bCs/>
          <w:sz w:val="24"/>
          <w:szCs w:val="24"/>
        </w:rPr>
        <w:t>4</w:t>
      </w:r>
      <w:r w:rsidRPr="001706D8">
        <w:rPr>
          <w:b/>
          <w:bCs/>
          <w:sz w:val="24"/>
          <w:szCs w:val="24"/>
        </w:rPr>
        <w:t>-202</w:t>
      </w:r>
      <w:r w:rsidR="005E216D" w:rsidRPr="001706D8">
        <w:rPr>
          <w:b/>
          <w:bCs/>
          <w:sz w:val="24"/>
          <w:szCs w:val="24"/>
        </w:rPr>
        <w:t>7</w:t>
      </w:r>
      <w:r w:rsidRPr="001706D8">
        <w:rPr>
          <w:b/>
          <w:bCs/>
          <w:spacing w:val="-2"/>
          <w:sz w:val="24"/>
          <w:szCs w:val="24"/>
        </w:rPr>
        <w:t xml:space="preserve"> </w:t>
      </w:r>
      <w:r w:rsidRPr="001706D8">
        <w:rPr>
          <w:b/>
          <w:bCs/>
          <w:sz w:val="24"/>
          <w:szCs w:val="24"/>
        </w:rPr>
        <w:t>M.</w:t>
      </w:r>
      <w:r w:rsidRPr="001706D8">
        <w:rPr>
          <w:b/>
          <w:bCs/>
          <w:spacing w:val="-3"/>
          <w:sz w:val="24"/>
          <w:szCs w:val="24"/>
        </w:rPr>
        <w:t xml:space="preserve"> </w:t>
      </w:r>
      <w:r w:rsidRPr="001706D8">
        <w:rPr>
          <w:b/>
          <w:bCs/>
          <w:sz w:val="24"/>
          <w:szCs w:val="24"/>
        </w:rPr>
        <w:t>STRATEGINIS</w:t>
      </w:r>
      <w:r w:rsidRPr="001706D8">
        <w:rPr>
          <w:b/>
          <w:bCs/>
          <w:spacing w:val="-2"/>
          <w:sz w:val="24"/>
          <w:szCs w:val="24"/>
        </w:rPr>
        <w:t xml:space="preserve"> PLANAS</w:t>
      </w:r>
    </w:p>
    <w:p w14:paraId="0F0ED3D5" w14:textId="77777777" w:rsidR="00C01C95" w:rsidRPr="001706D8" w:rsidRDefault="00C01C95" w:rsidP="005D0C82">
      <w:pPr>
        <w:pStyle w:val="Pagrindinistekstas"/>
      </w:pPr>
    </w:p>
    <w:tbl>
      <w:tblPr>
        <w:tblStyle w:val="TableNormal"/>
        <w:tblW w:w="1545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2"/>
        <w:gridCol w:w="1509"/>
        <w:gridCol w:w="2693"/>
        <w:gridCol w:w="1843"/>
        <w:gridCol w:w="3443"/>
        <w:gridCol w:w="2694"/>
        <w:gridCol w:w="1417"/>
      </w:tblGrid>
      <w:tr w:rsidR="001706D8" w:rsidRPr="001706D8" w14:paraId="57D6B390" w14:textId="77777777" w:rsidTr="00F22789">
        <w:trPr>
          <w:trHeight w:val="3107"/>
        </w:trPr>
        <w:tc>
          <w:tcPr>
            <w:tcW w:w="1852" w:type="dxa"/>
          </w:tcPr>
          <w:p w14:paraId="4C215227" w14:textId="77777777" w:rsidR="006A0196" w:rsidRPr="001706D8" w:rsidRDefault="006A0196" w:rsidP="005D0C82">
            <w:pPr>
              <w:pStyle w:val="TableParagraph"/>
              <w:spacing w:line="240" w:lineRule="auto"/>
              <w:ind w:right="694"/>
              <w:jc w:val="left"/>
              <w:rPr>
                <w:spacing w:val="-2"/>
                <w:sz w:val="24"/>
                <w:szCs w:val="24"/>
              </w:rPr>
            </w:pPr>
          </w:p>
          <w:p w14:paraId="46E159B6" w14:textId="734F8153" w:rsidR="00C01C95" w:rsidRPr="001706D8" w:rsidRDefault="00264FDA" w:rsidP="005D0C82">
            <w:pPr>
              <w:pStyle w:val="TableParagraph"/>
              <w:spacing w:line="240" w:lineRule="auto"/>
              <w:ind w:right="694"/>
              <w:jc w:val="left"/>
              <w:rPr>
                <w:sz w:val="24"/>
                <w:szCs w:val="24"/>
              </w:rPr>
            </w:pPr>
            <w:r w:rsidRPr="001706D8">
              <w:rPr>
                <w:spacing w:val="-2"/>
                <w:sz w:val="24"/>
                <w:szCs w:val="24"/>
              </w:rPr>
              <w:t>Trumpas įstaigos</w:t>
            </w:r>
          </w:p>
          <w:p w14:paraId="4E3B71F5" w14:textId="77777777" w:rsidR="00C01C95" w:rsidRPr="001706D8" w:rsidRDefault="00264FDA" w:rsidP="005D0C82">
            <w:pPr>
              <w:pStyle w:val="TableParagraph"/>
              <w:spacing w:line="240" w:lineRule="auto"/>
              <w:jc w:val="left"/>
              <w:rPr>
                <w:sz w:val="24"/>
                <w:szCs w:val="24"/>
              </w:rPr>
            </w:pPr>
            <w:r w:rsidRPr="001706D8">
              <w:rPr>
                <w:spacing w:val="-2"/>
                <w:sz w:val="24"/>
                <w:szCs w:val="24"/>
              </w:rPr>
              <w:t>pristatymas,</w:t>
            </w:r>
          </w:p>
          <w:p w14:paraId="598FB1D9" w14:textId="77777777" w:rsidR="00C01C95" w:rsidRPr="001706D8" w:rsidRDefault="00264FDA" w:rsidP="005D0C82">
            <w:pPr>
              <w:pStyle w:val="TableParagraph"/>
              <w:spacing w:line="240" w:lineRule="auto"/>
              <w:jc w:val="left"/>
              <w:rPr>
                <w:sz w:val="24"/>
                <w:szCs w:val="24"/>
              </w:rPr>
            </w:pPr>
            <w:r w:rsidRPr="001706D8">
              <w:rPr>
                <w:spacing w:val="-2"/>
                <w:sz w:val="24"/>
                <w:szCs w:val="24"/>
              </w:rPr>
              <w:t>išskirtinumas</w:t>
            </w:r>
          </w:p>
        </w:tc>
        <w:tc>
          <w:tcPr>
            <w:tcW w:w="13599" w:type="dxa"/>
            <w:gridSpan w:val="6"/>
            <w:vAlign w:val="center"/>
          </w:tcPr>
          <w:p w14:paraId="13EB05DA" w14:textId="1A808827" w:rsidR="00C01C95" w:rsidRPr="001706D8" w:rsidRDefault="00363BFC" w:rsidP="005D0C82">
            <w:pPr>
              <w:pStyle w:val="TableParagraph"/>
              <w:spacing w:line="240" w:lineRule="auto"/>
              <w:ind w:firstLine="558"/>
              <w:jc w:val="left"/>
              <w:rPr>
                <w:sz w:val="24"/>
                <w:szCs w:val="24"/>
              </w:rPr>
            </w:pPr>
            <w:r w:rsidRPr="001706D8">
              <w:rPr>
                <w:sz w:val="24"/>
                <w:szCs w:val="24"/>
              </w:rPr>
              <w:t xml:space="preserve">Panevėžio sporto vidurinė mokykla įkurta 2014 m. kovo 27 d. Panevėžio miesto savivaldybės tarybos sprendimu Nr. 1-81 „Dėl Panevėžio sporto vidurinės mokyklos įsteigimo“. Mokykla skirta šalies (regiono) mokiniams, turintiems išskirtinių gabumų sportui. 2015 m. birželio 25 d. Panevėžio miesto savivaldybės tarybos sprendimu Nr.1-147 patvirtinti Panevėžio Raimundo Sargūno sporto gimnazijos nuostatai. </w:t>
            </w:r>
          </w:p>
          <w:p w14:paraId="72EBB6F4" w14:textId="77AA3FE3" w:rsidR="005E216D" w:rsidRPr="001706D8" w:rsidRDefault="005E216D" w:rsidP="005D0C82">
            <w:pPr>
              <w:pStyle w:val="TableParagraph"/>
              <w:spacing w:line="240" w:lineRule="auto"/>
              <w:ind w:firstLine="558"/>
              <w:jc w:val="left"/>
              <w:rPr>
                <w:sz w:val="24"/>
                <w:szCs w:val="24"/>
              </w:rPr>
            </w:pPr>
            <w:r w:rsidRPr="001706D8">
              <w:rPr>
                <w:sz w:val="24"/>
                <w:szCs w:val="24"/>
              </w:rPr>
              <w:t xml:space="preserve">Gimnazija – viena iš trijų Lietuvos sporto gimnazijų, skirtų šalies (regiono) mokiniams, turintiems išskirtinių gabumų sportui. Įstaigos, įgyvendinančios specializuoto sportinio ugdymo programas, tikslas – teikti valstybinius standartus atitinkantį pagrindinį ir vidurinį išsilavinimą kartu su sporto ugdymu. Gimnazijoje mokosi Panevėžio miesto ir 24 Lietuvos rajonų 12-os sporto šakų perspektyvinės pamainos sportininkai. Visi mokiniai mokomi pagal specializuotas bendrojo ugdymo kartu su sportiniu ugdymu programas, mokykla atitinka specializuotą sportinį ugdymą teikiančioms mokykloms keliamus reikalavimus. Gimnazija pateisina sporto gimnazijos vardą – jos ugdytiniai sportiniais laimėjimais garsina mokyklą, Panevėžio miestą ir Lietuvą. </w:t>
            </w:r>
          </w:p>
        </w:tc>
      </w:tr>
      <w:tr w:rsidR="001706D8" w:rsidRPr="001706D8" w14:paraId="2E53F660" w14:textId="77777777" w:rsidTr="009D1FF6">
        <w:trPr>
          <w:trHeight w:val="543"/>
        </w:trPr>
        <w:tc>
          <w:tcPr>
            <w:tcW w:w="1852" w:type="dxa"/>
          </w:tcPr>
          <w:p w14:paraId="62B37E24" w14:textId="77777777" w:rsidR="00C01C95" w:rsidRPr="001706D8" w:rsidRDefault="00264FDA" w:rsidP="005D0C82">
            <w:pPr>
              <w:pStyle w:val="TableParagraph"/>
              <w:spacing w:line="240" w:lineRule="auto"/>
              <w:jc w:val="left"/>
              <w:rPr>
                <w:sz w:val="24"/>
                <w:szCs w:val="24"/>
              </w:rPr>
            </w:pPr>
            <w:r w:rsidRPr="001706D8">
              <w:rPr>
                <w:spacing w:val="-2"/>
                <w:sz w:val="24"/>
                <w:szCs w:val="24"/>
              </w:rPr>
              <w:t>Vizija</w:t>
            </w:r>
          </w:p>
        </w:tc>
        <w:tc>
          <w:tcPr>
            <w:tcW w:w="13599" w:type="dxa"/>
            <w:gridSpan w:val="6"/>
            <w:vAlign w:val="center"/>
          </w:tcPr>
          <w:p w14:paraId="1AFB1B53" w14:textId="2C2600C6" w:rsidR="009D1FF6" w:rsidRPr="001706D8" w:rsidRDefault="009D1FF6" w:rsidP="009D1FF6">
            <w:pPr>
              <w:widowControl/>
              <w:shd w:val="clear" w:color="auto" w:fill="FFFFFF"/>
              <w:autoSpaceDE/>
              <w:autoSpaceDN/>
              <w:jc w:val="center"/>
              <w:rPr>
                <w:sz w:val="24"/>
                <w:szCs w:val="24"/>
              </w:rPr>
            </w:pPr>
            <w:r w:rsidRPr="009D1FF6">
              <w:rPr>
                <w:sz w:val="24"/>
                <w:szCs w:val="24"/>
              </w:rPr>
              <w:t>Ateities sporto lyderių mokykla.</w:t>
            </w:r>
          </w:p>
        </w:tc>
      </w:tr>
      <w:tr w:rsidR="001706D8" w:rsidRPr="001706D8" w14:paraId="41863B97" w14:textId="77777777" w:rsidTr="009D1FF6">
        <w:trPr>
          <w:trHeight w:val="990"/>
        </w:trPr>
        <w:tc>
          <w:tcPr>
            <w:tcW w:w="1852" w:type="dxa"/>
          </w:tcPr>
          <w:p w14:paraId="661F95B1" w14:textId="77777777" w:rsidR="00C01C95" w:rsidRPr="001706D8" w:rsidRDefault="00264FDA" w:rsidP="005D0C82">
            <w:pPr>
              <w:pStyle w:val="TableParagraph"/>
              <w:spacing w:line="240" w:lineRule="auto"/>
              <w:jc w:val="left"/>
              <w:rPr>
                <w:sz w:val="24"/>
                <w:szCs w:val="24"/>
              </w:rPr>
            </w:pPr>
            <w:r w:rsidRPr="001706D8">
              <w:rPr>
                <w:spacing w:val="-2"/>
                <w:sz w:val="24"/>
                <w:szCs w:val="24"/>
              </w:rPr>
              <w:t>Misija</w:t>
            </w:r>
          </w:p>
        </w:tc>
        <w:tc>
          <w:tcPr>
            <w:tcW w:w="13599" w:type="dxa"/>
            <w:gridSpan w:val="6"/>
          </w:tcPr>
          <w:p w14:paraId="7EF96AE1" w14:textId="073DA35A" w:rsidR="005E135E" w:rsidRPr="009D1FF6" w:rsidRDefault="009D1FF6" w:rsidP="009D1FF6">
            <w:pPr>
              <w:pStyle w:val="TableParagraph"/>
              <w:spacing w:line="240" w:lineRule="auto"/>
              <w:ind w:left="137" w:firstLine="567"/>
              <w:jc w:val="left"/>
              <w:rPr>
                <w:sz w:val="24"/>
                <w:szCs w:val="24"/>
              </w:rPr>
            </w:pPr>
            <w:r w:rsidRPr="009D1FF6">
              <w:rPr>
                <w:sz w:val="24"/>
                <w:szCs w:val="24"/>
                <w:shd w:val="clear" w:color="auto" w:fill="FFFFFF"/>
              </w:rPr>
              <w:t>Panevėžio Raimundo Sargūno sporto gimnazija – tai bendrojo ugdymo mokykla, įgyvendinanti pagrindinio ugdymo ir vidurinio ugdymo, neformaliojo švietimo programas kartu su specializuota sportinio ugdymo programa, ugdanti mokinio asmeninius talentus, formuojanti jo socialinius įgūdžius bei puoselėjanti bendruomeniškos veiklos tradicijas.</w:t>
            </w:r>
          </w:p>
        </w:tc>
      </w:tr>
      <w:tr w:rsidR="001706D8" w:rsidRPr="001706D8" w14:paraId="1B2CF978" w14:textId="77777777" w:rsidTr="00F22789">
        <w:trPr>
          <w:trHeight w:val="786"/>
        </w:trPr>
        <w:tc>
          <w:tcPr>
            <w:tcW w:w="1852" w:type="dxa"/>
          </w:tcPr>
          <w:p w14:paraId="55A8E174" w14:textId="77777777" w:rsidR="00C01C95" w:rsidRPr="001706D8" w:rsidRDefault="00264FDA" w:rsidP="005D0C82">
            <w:pPr>
              <w:pStyle w:val="TableParagraph"/>
              <w:spacing w:line="240" w:lineRule="auto"/>
              <w:jc w:val="left"/>
              <w:rPr>
                <w:sz w:val="24"/>
                <w:szCs w:val="24"/>
              </w:rPr>
            </w:pPr>
            <w:r w:rsidRPr="001706D8">
              <w:rPr>
                <w:spacing w:val="-2"/>
                <w:sz w:val="24"/>
                <w:szCs w:val="24"/>
              </w:rPr>
              <w:t>Vertybės</w:t>
            </w:r>
          </w:p>
        </w:tc>
        <w:tc>
          <w:tcPr>
            <w:tcW w:w="1509" w:type="dxa"/>
          </w:tcPr>
          <w:p w14:paraId="4ADDF190" w14:textId="77777777" w:rsidR="00C01C95" w:rsidRPr="001706D8" w:rsidRDefault="00264FDA" w:rsidP="005D0C82">
            <w:pPr>
              <w:pStyle w:val="TableParagraph"/>
              <w:spacing w:line="240" w:lineRule="auto"/>
              <w:jc w:val="left"/>
              <w:rPr>
                <w:sz w:val="24"/>
                <w:szCs w:val="24"/>
              </w:rPr>
            </w:pPr>
            <w:r w:rsidRPr="001706D8">
              <w:rPr>
                <w:spacing w:val="-2"/>
                <w:sz w:val="24"/>
                <w:szCs w:val="24"/>
              </w:rPr>
              <w:t>Augimas</w:t>
            </w:r>
          </w:p>
        </w:tc>
        <w:tc>
          <w:tcPr>
            <w:tcW w:w="2693" w:type="dxa"/>
          </w:tcPr>
          <w:p w14:paraId="3F88F3A9" w14:textId="77777777" w:rsidR="00C01C95" w:rsidRPr="001706D8" w:rsidRDefault="00264FDA" w:rsidP="005D0C82">
            <w:pPr>
              <w:pStyle w:val="TableParagraph"/>
              <w:spacing w:line="240" w:lineRule="auto"/>
              <w:ind w:left="118"/>
              <w:jc w:val="left"/>
              <w:rPr>
                <w:sz w:val="24"/>
                <w:szCs w:val="24"/>
              </w:rPr>
            </w:pPr>
            <w:r w:rsidRPr="001706D8">
              <w:rPr>
                <w:sz w:val="24"/>
                <w:szCs w:val="24"/>
              </w:rPr>
              <w:t>Kiekvienas</w:t>
            </w:r>
            <w:r w:rsidRPr="001706D8">
              <w:rPr>
                <w:spacing w:val="-3"/>
                <w:sz w:val="24"/>
                <w:szCs w:val="24"/>
              </w:rPr>
              <w:t xml:space="preserve"> </w:t>
            </w:r>
            <w:r w:rsidRPr="001706D8">
              <w:rPr>
                <w:sz w:val="24"/>
                <w:szCs w:val="24"/>
              </w:rPr>
              <w:t>yra</w:t>
            </w:r>
            <w:r w:rsidRPr="001706D8">
              <w:rPr>
                <w:spacing w:val="-3"/>
                <w:sz w:val="24"/>
                <w:szCs w:val="24"/>
              </w:rPr>
              <w:t xml:space="preserve"> </w:t>
            </w:r>
            <w:r w:rsidRPr="001706D8">
              <w:rPr>
                <w:spacing w:val="-2"/>
                <w:sz w:val="24"/>
                <w:szCs w:val="24"/>
              </w:rPr>
              <w:t>svarbus</w:t>
            </w:r>
          </w:p>
        </w:tc>
        <w:tc>
          <w:tcPr>
            <w:tcW w:w="1843" w:type="dxa"/>
          </w:tcPr>
          <w:p w14:paraId="03F865C7" w14:textId="77777777" w:rsidR="00C01C95" w:rsidRPr="001706D8" w:rsidRDefault="00264FDA" w:rsidP="005D0C82">
            <w:pPr>
              <w:pStyle w:val="TableParagraph"/>
              <w:spacing w:line="240" w:lineRule="auto"/>
              <w:ind w:left="118"/>
              <w:jc w:val="left"/>
              <w:rPr>
                <w:sz w:val="24"/>
                <w:szCs w:val="24"/>
              </w:rPr>
            </w:pPr>
            <w:r w:rsidRPr="001706D8">
              <w:rPr>
                <w:spacing w:val="-2"/>
                <w:sz w:val="24"/>
                <w:szCs w:val="24"/>
              </w:rPr>
              <w:t>Demokratija</w:t>
            </w:r>
          </w:p>
        </w:tc>
        <w:tc>
          <w:tcPr>
            <w:tcW w:w="3443" w:type="dxa"/>
          </w:tcPr>
          <w:p w14:paraId="6B652C6D" w14:textId="77777777" w:rsidR="00C01C95" w:rsidRPr="001706D8" w:rsidRDefault="00264FDA" w:rsidP="005D0C82">
            <w:pPr>
              <w:pStyle w:val="TableParagraph"/>
              <w:spacing w:line="240" w:lineRule="auto"/>
              <w:ind w:left="119" w:right="812"/>
              <w:jc w:val="left"/>
              <w:rPr>
                <w:sz w:val="24"/>
                <w:szCs w:val="24"/>
              </w:rPr>
            </w:pPr>
            <w:r w:rsidRPr="001706D8">
              <w:rPr>
                <w:sz w:val="24"/>
                <w:szCs w:val="24"/>
              </w:rPr>
              <w:t>Lygiavertis,</w:t>
            </w:r>
            <w:r w:rsidRPr="001706D8">
              <w:rPr>
                <w:spacing w:val="-14"/>
                <w:sz w:val="24"/>
                <w:szCs w:val="24"/>
              </w:rPr>
              <w:t xml:space="preserve"> </w:t>
            </w:r>
            <w:r w:rsidRPr="001706D8">
              <w:rPr>
                <w:sz w:val="24"/>
                <w:szCs w:val="24"/>
              </w:rPr>
              <w:t>pasitikėjimu</w:t>
            </w:r>
            <w:r w:rsidRPr="001706D8">
              <w:rPr>
                <w:spacing w:val="-14"/>
                <w:sz w:val="24"/>
                <w:szCs w:val="24"/>
              </w:rPr>
              <w:t xml:space="preserve"> </w:t>
            </w:r>
            <w:r w:rsidRPr="001706D8">
              <w:rPr>
                <w:sz w:val="24"/>
                <w:szCs w:val="24"/>
              </w:rPr>
              <w:t xml:space="preserve">grįstas </w:t>
            </w:r>
            <w:r w:rsidRPr="001706D8">
              <w:rPr>
                <w:spacing w:val="-2"/>
                <w:sz w:val="24"/>
                <w:szCs w:val="24"/>
              </w:rPr>
              <w:t>bendradarbiavimas</w:t>
            </w:r>
          </w:p>
        </w:tc>
        <w:tc>
          <w:tcPr>
            <w:tcW w:w="2694" w:type="dxa"/>
          </w:tcPr>
          <w:p w14:paraId="23664716" w14:textId="77777777" w:rsidR="00C01C95" w:rsidRPr="001706D8" w:rsidRDefault="00264FDA" w:rsidP="005D0C82">
            <w:pPr>
              <w:pStyle w:val="TableParagraph"/>
              <w:spacing w:line="240" w:lineRule="auto"/>
              <w:ind w:left="117"/>
              <w:jc w:val="left"/>
              <w:rPr>
                <w:sz w:val="24"/>
                <w:szCs w:val="24"/>
              </w:rPr>
            </w:pPr>
            <w:r w:rsidRPr="001706D8">
              <w:rPr>
                <w:sz w:val="24"/>
                <w:szCs w:val="24"/>
              </w:rPr>
              <w:t>Asmeninė</w:t>
            </w:r>
            <w:r w:rsidRPr="001706D8">
              <w:rPr>
                <w:spacing w:val="-5"/>
                <w:sz w:val="24"/>
                <w:szCs w:val="24"/>
              </w:rPr>
              <w:t xml:space="preserve"> </w:t>
            </w:r>
            <w:r w:rsidRPr="001706D8">
              <w:rPr>
                <w:spacing w:val="-2"/>
                <w:sz w:val="24"/>
                <w:szCs w:val="24"/>
              </w:rPr>
              <w:t>atsakomybė</w:t>
            </w:r>
          </w:p>
        </w:tc>
        <w:tc>
          <w:tcPr>
            <w:tcW w:w="1417" w:type="dxa"/>
          </w:tcPr>
          <w:p w14:paraId="25C1E9A4" w14:textId="77777777" w:rsidR="00C01C95" w:rsidRPr="001706D8" w:rsidRDefault="00264FDA" w:rsidP="005D0C82">
            <w:pPr>
              <w:pStyle w:val="TableParagraph"/>
              <w:spacing w:line="240" w:lineRule="auto"/>
              <w:ind w:left="118"/>
              <w:jc w:val="left"/>
              <w:rPr>
                <w:sz w:val="24"/>
                <w:szCs w:val="24"/>
              </w:rPr>
            </w:pPr>
            <w:r w:rsidRPr="001706D8">
              <w:rPr>
                <w:spacing w:val="-2"/>
                <w:sz w:val="24"/>
                <w:szCs w:val="24"/>
              </w:rPr>
              <w:t>Saugumas</w:t>
            </w:r>
          </w:p>
        </w:tc>
      </w:tr>
      <w:tr w:rsidR="001706D8" w:rsidRPr="001706D8" w14:paraId="22518E5F" w14:textId="77777777" w:rsidTr="00D012AE">
        <w:trPr>
          <w:trHeight w:val="2278"/>
        </w:trPr>
        <w:tc>
          <w:tcPr>
            <w:tcW w:w="1852" w:type="dxa"/>
          </w:tcPr>
          <w:p w14:paraId="276B2F9C" w14:textId="77777777" w:rsidR="00C01C95" w:rsidRPr="001706D8" w:rsidRDefault="00264FDA" w:rsidP="005D0C82">
            <w:pPr>
              <w:pStyle w:val="TableParagraph"/>
              <w:spacing w:line="240" w:lineRule="auto"/>
              <w:jc w:val="left"/>
              <w:rPr>
                <w:sz w:val="24"/>
                <w:szCs w:val="24"/>
              </w:rPr>
            </w:pPr>
            <w:r w:rsidRPr="001706D8">
              <w:rPr>
                <w:spacing w:val="-2"/>
                <w:sz w:val="24"/>
                <w:szCs w:val="24"/>
              </w:rPr>
              <w:lastRenderedPageBreak/>
              <w:t>Tikslai</w:t>
            </w:r>
          </w:p>
        </w:tc>
        <w:tc>
          <w:tcPr>
            <w:tcW w:w="13599" w:type="dxa"/>
            <w:gridSpan w:val="6"/>
            <w:vAlign w:val="center"/>
          </w:tcPr>
          <w:p w14:paraId="560E444B" w14:textId="79469A2C" w:rsidR="00C01C95" w:rsidRPr="001706D8" w:rsidRDefault="00264FDA" w:rsidP="00D012AE">
            <w:pPr>
              <w:pStyle w:val="TableParagraph"/>
              <w:spacing w:line="240" w:lineRule="auto"/>
              <w:jc w:val="left"/>
              <w:rPr>
                <w:b/>
                <w:sz w:val="24"/>
                <w:szCs w:val="24"/>
              </w:rPr>
            </w:pPr>
            <w:r w:rsidRPr="001706D8">
              <w:rPr>
                <w:b/>
                <w:sz w:val="24"/>
                <w:szCs w:val="24"/>
              </w:rPr>
              <w:t>01</w:t>
            </w:r>
            <w:r w:rsidRPr="001706D8">
              <w:rPr>
                <w:b/>
                <w:spacing w:val="-8"/>
                <w:sz w:val="24"/>
                <w:szCs w:val="24"/>
              </w:rPr>
              <w:t xml:space="preserve"> </w:t>
            </w:r>
            <w:r w:rsidR="00FD1865" w:rsidRPr="001706D8">
              <w:rPr>
                <w:b/>
                <w:sz w:val="24"/>
                <w:szCs w:val="24"/>
              </w:rPr>
              <w:t>Tobulinti ugdymo procesą, siekiant kiekvieno mokinio aukštesnių ugdymosi ir sporto pasiekimų.</w:t>
            </w:r>
          </w:p>
          <w:p w14:paraId="5ECF043E" w14:textId="6B73C8F6" w:rsidR="00EE6049" w:rsidRPr="001706D8" w:rsidRDefault="00264FDA" w:rsidP="00D012AE">
            <w:pPr>
              <w:pStyle w:val="TableParagraph"/>
              <w:spacing w:line="240" w:lineRule="auto"/>
              <w:ind w:right="1187"/>
              <w:jc w:val="left"/>
              <w:rPr>
                <w:bCs/>
                <w:sz w:val="24"/>
                <w:szCs w:val="24"/>
              </w:rPr>
            </w:pPr>
            <w:r w:rsidRPr="001706D8">
              <w:rPr>
                <w:bCs/>
                <w:sz w:val="24"/>
                <w:szCs w:val="24"/>
              </w:rPr>
              <w:t>Pirmo</w:t>
            </w:r>
            <w:r w:rsidRPr="001706D8">
              <w:rPr>
                <w:bCs/>
                <w:spacing w:val="-3"/>
                <w:sz w:val="24"/>
                <w:szCs w:val="24"/>
              </w:rPr>
              <w:t xml:space="preserve"> </w:t>
            </w:r>
            <w:r w:rsidRPr="001706D8">
              <w:rPr>
                <w:bCs/>
                <w:sz w:val="24"/>
                <w:szCs w:val="24"/>
              </w:rPr>
              <w:t>tikslo</w:t>
            </w:r>
            <w:r w:rsidRPr="001706D8">
              <w:rPr>
                <w:bCs/>
                <w:spacing w:val="-5"/>
                <w:sz w:val="24"/>
                <w:szCs w:val="24"/>
              </w:rPr>
              <w:t xml:space="preserve"> </w:t>
            </w:r>
            <w:r w:rsidRPr="001706D8">
              <w:rPr>
                <w:bCs/>
                <w:sz w:val="24"/>
                <w:szCs w:val="24"/>
              </w:rPr>
              <w:t>įgyvendinimu</w:t>
            </w:r>
            <w:r w:rsidRPr="001706D8">
              <w:rPr>
                <w:bCs/>
                <w:spacing w:val="-3"/>
                <w:sz w:val="24"/>
                <w:szCs w:val="24"/>
              </w:rPr>
              <w:t xml:space="preserve"> </w:t>
            </w:r>
            <w:r w:rsidRPr="001706D8">
              <w:rPr>
                <w:bCs/>
                <w:sz w:val="24"/>
                <w:szCs w:val="24"/>
              </w:rPr>
              <w:t>siekiama</w:t>
            </w:r>
            <w:r w:rsidRPr="001706D8">
              <w:rPr>
                <w:bCs/>
                <w:spacing w:val="-2"/>
                <w:sz w:val="24"/>
                <w:szCs w:val="24"/>
              </w:rPr>
              <w:t xml:space="preserve"> </w:t>
            </w:r>
            <w:r w:rsidRPr="001706D8">
              <w:rPr>
                <w:bCs/>
                <w:sz w:val="24"/>
                <w:szCs w:val="24"/>
              </w:rPr>
              <w:t>atliepti</w:t>
            </w:r>
            <w:r w:rsidRPr="001706D8">
              <w:rPr>
                <w:bCs/>
                <w:spacing w:val="-2"/>
                <w:sz w:val="24"/>
                <w:szCs w:val="24"/>
              </w:rPr>
              <w:t xml:space="preserve"> </w:t>
            </w:r>
            <w:r w:rsidRPr="001706D8">
              <w:rPr>
                <w:bCs/>
                <w:sz w:val="24"/>
                <w:szCs w:val="24"/>
              </w:rPr>
              <w:t>šalies</w:t>
            </w:r>
            <w:r w:rsidRPr="001706D8">
              <w:rPr>
                <w:bCs/>
                <w:spacing w:val="-2"/>
                <w:sz w:val="24"/>
                <w:szCs w:val="24"/>
              </w:rPr>
              <w:t xml:space="preserve"> </w:t>
            </w:r>
            <w:r w:rsidRPr="001706D8">
              <w:rPr>
                <w:bCs/>
                <w:sz w:val="24"/>
                <w:szCs w:val="24"/>
              </w:rPr>
              <w:t>mastu</w:t>
            </w:r>
            <w:r w:rsidRPr="001706D8">
              <w:rPr>
                <w:bCs/>
                <w:spacing w:val="-3"/>
                <w:sz w:val="24"/>
                <w:szCs w:val="24"/>
              </w:rPr>
              <w:t xml:space="preserve"> </w:t>
            </w:r>
            <w:r w:rsidRPr="001706D8">
              <w:rPr>
                <w:bCs/>
                <w:sz w:val="24"/>
                <w:szCs w:val="24"/>
              </w:rPr>
              <w:t>atnaujinamo</w:t>
            </w:r>
            <w:r w:rsidRPr="001706D8">
              <w:rPr>
                <w:bCs/>
                <w:spacing w:val="-3"/>
                <w:sz w:val="24"/>
                <w:szCs w:val="24"/>
              </w:rPr>
              <w:t xml:space="preserve"> </w:t>
            </w:r>
            <w:r w:rsidRPr="001706D8">
              <w:rPr>
                <w:bCs/>
                <w:sz w:val="24"/>
                <w:szCs w:val="24"/>
              </w:rPr>
              <w:t>ugdymo</w:t>
            </w:r>
            <w:r w:rsidRPr="001706D8">
              <w:rPr>
                <w:bCs/>
                <w:spacing w:val="-3"/>
                <w:sz w:val="24"/>
                <w:szCs w:val="24"/>
              </w:rPr>
              <w:t xml:space="preserve"> </w:t>
            </w:r>
            <w:r w:rsidRPr="001706D8">
              <w:rPr>
                <w:bCs/>
                <w:sz w:val="24"/>
                <w:szCs w:val="24"/>
              </w:rPr>
              <w:t>turinio</w:t>
            </w:r>
            <w:r w:rsidRPr="001706D8">
              <w:rPr>
                <w:bCs/>
                <w:spacing w:val="-3"/>
                <w:sz w:val="24"/>
                <w:szCs w:val="24"/>
              </w:rPr>
              <w:t xml:space="preserve"> </w:t>
            </w:r>
            <w:r w:rsidRPr="001706D8">
              <w:rPr>
                <w:bCs/>
                <w:sz w:val="24"/>
                <w:szCs w:val="24"/>
              </w:rPr>
              <w:t>diegimo</w:t>
            </w:r>
            <w:r w:rsidRPr="001706D8">
              <w:rPr>
                <w:bCs/>
                <w:spacing w:val="-3"/>
                <w:sz w:val="24"/>
                <w:szCs w:val="24"/>
              </w:rPr>
              <w:t xml:space="preserve"> </w:t>
            </w:r>
            <w:r w:rsidRPr="001706D8">
              <w:rPr>
                <w:bCs/>
                <w:sz w:val="24"/>
                <w:szCs w:val="24"/>
              </w:rPr>
              <w:t>tikslus</w:t>
            </w:r>
            <w:r w:rsidRPr="001706D8">
              <w:rPr>
                <w:bCs/>
                <w:spacing w:val="-2"/>
                <w:sz w:val="24"/>
                <w:szCs w:val="24"/>
              </w:rPr>
              <w:t xml:space="preserve"> </w:t>
            </w:r>
            <w:r w:rsidRPr="001706D8">
              <w:rPr>
                <w:bCs/>
                <w:sz w:val="24"/>
                <w:szCs w:val="24"/>
              </w:rPr>
              <w:t>bei</w:t>
            </w:r>
            <w:r w:rsidRPr="001706D8">
              <w:rPr>
                <w:bCs/>
                <w:spacing w:val="-2"/>
                <w:sz w:val="24"/>
                <w:szCs w:val="24"/>
              </w:rPr>
              <w:t xml:space="preserve"> </w:t>
            </w:r>
            <w:r w:rsidRPr="001706D8">
              <w:rPr>
                <w:bCs/>
                <w:sz w:val="24"/>
                <w:szCs w:val="24"/>
              </w:rPr>
              <w:t>garantuoti</w:t>
            </w:r>
            <w:r w:rsidRPr="001706D8">
              <w:rPr>
                <w:bCs/>
                <w:spacing w:val="-4"/>
                <w:sz w:val="24"/>
                <w:szCs w:val="24"/>
              </w:rPr>
              <w:t xml:space="preserve"> </w:t>
            </w:r>
            <w:r w:rsidR="00FD1865" w:rsidRPr="001706D8">
              <w:rPr>
                <w:bCs/>
                <w:spacing w:val="-4"/>
                <w:sz w:val="24"/>
                <w:szCs w:val="24"/>
              </w:rPr>
              <w:t xml:space="preserve">paveikaus suasmeninto ugdymo </w:t>
            </w:r>
            <w:r w:rsidRPr="001706D8">
              <w:rPr>
                <w:bCs/>
                <w:sz w:val="24"/>
                <w:szCs w:val="24"/>
              </w:rPr>
              <w:t>plėtrą.</w:t>
            </w:r>
          </w:p>
          <w:p w14:paraId="7C5EDC2A" w14:textId="795ED4D8" w:rsidR="00C01C95" w:rsidRPr="001706D8" w:rsidRDefault="00264FDA" w:rsidP="00D012AE">
            <w:pPr>
              <w:pStyle w:val="TableParagraph"/>
              <w:spacing w:line="240" w:lineRule="auto"/>
              <w:ind w:right="1187"/>
              <w:jc w:val="left"/>
              <w:rPr>
                <w:b/>
                <w:sz w:val="24"/>
                <w:szCs w:val="24"/>
              </w:rPr>
            </w:pPr>
            <w:r w:rsidRPr="001706D8">
              <w:rPr>
                <w:b/>
                <w:sz w:val="24"/>
                <w:szCs w:val="24"/>
              </w:rPr>
              <w:t xml:space="preserve">02 </w:t>
            </w:r>
            <w:r w:rsidR="00FD1865" w:rsidRPr="001706D8">
              <w:rPr>
                <w:b/>
                <w:sz w:val="24"/>
                <w:szCs w:val="24"/>
              </w:rPr>
              <w:t>Kurti mokymosi sąlygas, kurios užtikrintų sėkmingą kiekvieno besimokančiojo mokymąsi ir kokybišką sportinio meistriškumo ugdymą.</w:t>
            </w:r>
          </w:p>
          <w:p w14:paraId="5E313F2D" w14:textId="747DF22F" w:rsidR="00C01C95" w:rsidRPr="001706D8" w:rsidRDefault="00264FDA" w:rsidP="00D012AE">
            <w:pPr>
              <w:pStyle w:val="TableParagraph"/>
              <w:spacing w:line="240" w:lineRule="auto"/>
              <w:jc w:val="left"/>
              <w:rPr>
                <w:bCs/>
                <w:sz w:val="24"/>
                <w:szCs w:val="24"/>
              </w:rPr>
            </w:pPr>
            <w:r w:rsidRPr="001706D8">
              <w:rPr>
                <w:bCs/>
                <w:sz w:val="24"/>
                <w:szCs w:val="24"/>
              </w:rPr>
              <w:t>Antro</w:t>
            </w:r>
            <w:r w:rsidRPr="001706D8">
              <w:rPr>
                <w:bCs/>
                <w:spacing w:val="-8"/>
                <w:sz w:val="24"/>
                <w:szCs w:val="24"/>
              </w:rPr>
              <w:t xml:space="preserve"> </w:t>
            </w:r>
            <w:r w:rsidRPr="001706D8">
              <w:rPr>
                <w:bCs/>
                <w:sz w:val="24"/>
                <w:szCs w:val="24"/>
              </w:rPr>
              <w:t>tikslo</w:t>
            </w:r>
            <w:r w:rsidRPr="001706D8">
              <w:rPr>
                <w:bCs/>
                <w:spacing w:val="-7"/>
                <w:sz w:val="24"/>
                <w:szCs w:val="24"/>
              </w:rPr>
              <w:t xml:space="preserve"> </w:t>
            </w:r>
            <w:r w:rsidRPr="001706D8">
              <w:rPr>
                <w:bCs/>
                <w:sz w:val="24"/>
                <w:szCs w:val="24"/>
              </w:rPr>
              <w:t>įgyvendinimu</w:t>
            </w:r>
            <w:r w:rsidRPr="001706D8">
              <w:rPr>
                <w:bCs/>
                <w:spacing w:val="-3"/>
                <w:sz w:val="24"/>
                <w:szCs w:val="24"/>
              </w:rPr>
              <w:t xml:space="preserve"> </w:t>
            </w:r>
            <w:r w:rsidRPr="001706D8">
              <w:rPr>
                <w:bCs/>
                <w:sz w:val="24"/>
                <w:szCs w:val="24"/>
              </w:rPr>
              <w:t>siekiama</w:t>
            </w:r>
            <w:r w:rsidRPr="001706D8">
              <w:rPr>
                <w:bCs/>
                <w:spacing w:val="-5"/>
                <w:sz w:val="24"/>
                <w:szCs w:val="24"/>
              </w:rPr>
              <w:t xml:space="preserve"> </w:t>
            </w:r>
            <w:r w:rsidR="00FD1865" w:rsidRPr="001706D8">
              <w:rPr>
                <w:bCs/>
                <w:sz w:val="24"/>
                <w:szCs w:val="24"/>
              </w:rPr>
              <w:t xml:space="preserve">užtikrinti </w:t>
            </w:r>
            <w:r w:rsidR="00D012AE" w:rsidRPr="001706D8">
              <w:rPr>
                <w:bCs/>
                <w:sz w:val="24"/>
                <w:szCs w:val="24"/>
              </w:rPr>
              <w:t xml:space="preserve">fizines ir socialines </w:t>
            </w:r>
            <w:r w:rsidR="00FD1865" w:rsidRPr="001706D8">
              <w:rPr>
                <w:bCs/>
                <w:sz w:val="24"/>
                <w:szCs w:val="24"/>
              </w:rPr>
              <w:t xml:space="preserve">sąlygas, padedančias </w:t>
            </w:r>
            <w:r w:rsidRPr="001706D8">
              <w:rPr>
                <w:bCs/>
                <w:sz w:val="24"/>
                <w:szCs w:val="24"/>
              </w:rPr>
              <w:t>gimnazijos</w:t>
            </w:r>
            <w:r w:rsidRPr="001706D8">
              <w:rPr>
                <w:bCs/>
                <w:spacing w:val="-5"/>
                <w:sz w:val="24"/>
                <w:szCs w:val="24"/>
              </w:rPr>
              <w:t xml:space="preserve"> </w:t>
            </w:r>
            <w:r w:rsidRPr="001706D8">
              <w:rPr>
                <w:bCs/>
                <w:sz w:val="24"/>
                <w:szCs w:val="24"/>
              </w:rPr>
              <w:t>bendruomenės</w:t>
            </w:r>
            <w:r w:rsidR="00FD1865" w:rsidRPr="001706D8">
              <w:rPr>
                <w:bCs/>
                <w:sz w:val="24"/>
                <w:szCs w:val="24"/>
              </w:rPr>
              <w:t xml:space="preserve"> nariams siekti </w:t>
            </w:r>
            <w:r w:rsidR="00D012AE" w:rsidRPr="001706D8">
              <w:rPr>
                <w:bCs/>
                <w:sz w:val="24"/>
                <w:szCs w:val="24"/>
              </w:rPr>
              <w:t>aukštesnių</w:t>
            </w:r>
            <w:r w:rsidR="00FD1865" w:rsidRPr="001706D8">
              <w:rPr>
                <w:bCs/>
                <w:sz w:val="24"/>
                <w:szCs w:val="24"/>
              </w:rPr>
              <w:t xml:space="preserve"> vertybinių</w:t>
            </w:r>
            <w:r w:rsidR="00D012AE" w:rsidRPr="001706D8">
              <w:rPr>
                <w:bCs/>
                <w:sz w:val="24"/>
                <w:szCs w:val="24"/>
              </w:rPr>
              <w:t xml:space="preserve"> tikslų,</w:t>
            </w:r>
            <w:r w:rsidR="00FD1865" w:rsidRPr="001706D8">
              <w:rPr>
                <w:bCs/>
                <w:sz w:val="24"/>
                <w:szCs w:val="24"/>
              </w:rPr>
              <w:t xml:space="preserve"> asmeninės pažangos</w:t>
            </w:r>
            <w:r w:rsidR="00D012AE" w:rsidRPr="001706D8">
              <w:rPr>
                <w:bCs/>
                <w:sz w:val="24"/>
                <w:szCs w:val="24"/>
              </w:rPr>
              <w:t xml:space="preserve"> ugdyme ir sportinėje veikloje</w:t>
            </w:r>
            <w:r w:rsidR="00FD1865" w:rsidRPr="001706D8">
              <w:rPr>
                <w:bCs/>
                <w:sz w:val="24"/>
                <w:szCs w:val="24"/>
              </w:rPr>
              <w:t>.</w:t>
            </w:r>
          </w:p>
        </w:tc>
      </w:tr>
    </w:tbl>
    <w:p w14:paraId="2DCF9101" w14:textId="77777777" w:rsidR="00C01C95" w:rsidRPr="001706D8" w:rsidRDefault="00C01C95" w:rsidP="005D0C82">
      <w:pPr>
        <w:rPr>
          <w:sz w:val="24"/>
          <w:szCs w:val="24"/>
        </w:rPr>
        <w:sectPr w:rsidR="00C01C95" w:rsidRPr="001706D8">
          <w:type w:val="continuous"/>
          <w:pgSz w:w="16840" w:h="11910" w:orient="landscape"/>
          <w:pgMar w:top="1060" w:right="700" w:bottom="280" w:left="160" w:header="567" w:footer="567" w:gutter="0"/>
          <w:cols w:space="1296"/>
        </w:sectPr>
      </w:pPr>
    </w:p>
    <w:p w14:paraId="0EFA9993" w14:textId="77777777" w:rsidR="00C01C95" w:rsidRPr="001706D8" w:rsidRDefault="00264FDA" w:rsidP="00270658">
      <w:pPr>
        <w:ind w:left="426" w:right="31"/>
        <w:jc w:val="center"/>
        <w:rPr>
          <w:sz w:val="24"/>
          <w:szCs w:val="24"/>
        </w:rPr>
      </w:pPr>
      <w:r w:rsidRPr="001706D8">
        <w:rPr>
          <w:sz w:val="24"/>
          <w:szCs w:val="24"/>
        </w:rPr>
        <w:lastRenderedPageBreak/>
        <w:t>TIKSLŲ,</w:t>
      </w:r>
      <w:r w:rsidRPr="001706D8">
        <w:rPr>
          <w:spacing w:val="-8"/>
          <w:sz w:val="24"/>
          <w:szCs w:val="24"/>
        </w:rPr>
        <w:t xml:space="preserve"> </w:t>
      </w:r>
      <w:r w:rsidRPr="001706D8">
        <w:rPr>
          <w:sz w:val="24"/>
          <w:szCs w:val="24"/>
        </w:rPr>
        <w:t>UŽDAVINIŲ,</w:t>
      </w:r>
      <w:r w:rsidRPr="001706D8">
        <w:rPr>
          <w:spacing w:val="-2"/>
          <w:sz w:val="24"/>
          <w:szCs w:val="24"/>
        </w:rPr>
        <w:t xml:space="preserve"> </w:t>
      </w:r>
      <w:r w:rsidRPr="001706D8">
        <w:rPr>
          <w:sz w:val="24"/>
          <w:szCs w:val="24"/>
        </w:rPr>
        <w:t>REZULTATO</w:t>
      </w:r>
      <w:r w:rsidRPr="001706D8">
        <w:rPr>
          <w:spacing w:val="-5"/>
          <w:sz w:val="24"/>
          <w:szCs w:val="24"/>
        </w:rPr>
        <w:t xml:space="preserve"> </w:t>
      </w:r>
      <w:r w:rsidRPr="001706D8">
        <w:rPr>
          <w:sz w:val="24"/>
          <w:szCs w:val="24"/>
        </w:rPr>
        <w:t>(PRODUKTO)</w:t>
      </w:r>
      <w:r w:rsidRPr="001706D8">
        <w:rPr>
          <w:spacing w:val="-2"/>
          <w:sz w:val="24"/>
          <w:szCs w:val="24"/>
        </w:rPr>
        <w:t xml:space="preserve"> </w:t>
      </w:r>
      <w:r w:rsidRPr="001706D8">
        <w:rPr>
          <w:sz w:val="24"/>
          <w:szCs w:val="24"/>
        </w:rPr>
        <w:t>VERTINIMO</w:t>
      </w:r>
      <w:r w:rsidRPr="001706D8">
        <w:rPr>
          <w:spacing w:val="-5"/>
          <w:sz w:val="24"/>
          <w:szCs w:val="24"/>
        </w:rPr>
        <w:t xml:space="preserve"> </w:t>
      </w:r>
      <w:r w:rsidRPr="001706D8">
        <w:rPr>
          <w:sz w:val="24"/>
          <w:szCs w:val="24"/>
        </w:rPr>
        <w:t>KRITERIJŲ</w:t>
      </w:r>
      <w:r w:rsidRPr="001706D8">
        <w:rPr>
          <w:spacing w:val="-4"/>
          <w:sz w:val="24"/>
          <w:szCs w:val="24"/>
        </w:rPr>
        <w:t xml:space="preserve"> </w:t>
      </w:r>
      <w:r w:rsidRPr="001706D8">
        <w:rPr>
          <w:spacing w:val="-2"/>
          <w:sz w:val="24"/>
          <w:szCs w:val="24"/>
        </w:rPr>
        <w:t>SUVESTINĖ</w:t>
      </w:r>
    </w:p>
    <w:p w14:paraId="3EE25772" w14:textId="77777777" w:rsidR="00C01C95" w:rsidRPr="001706D8" w:rsidRDefault="00C01C95" w:rsidP="005D0C82">
      <w:pPr>
        <w:pStyle w:val="Pagrindinistekstas"/>
      </w:pPr>
    </w:p>
    <w:tbl>
      <w:tblPr>
        <w:tblStyle w:val="TableNormal"/>
        <w:tblW w:w="1545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564"/>
        <w:gridCol w:w="4518"/>
        <w:gridCol w:w="5082"/>
        <w:gridCol w:w="850"/>
        <w:gridCol w:w="1135"/>
        <w:gridCol w:w="1140"/>
        <w:gridCol w:w="1574"/>
      </w:tblGrid>
      <w:tr w:rsidR="001706D8" w:rsidRPr="001706D8" w14:paraId="644DBA3C" w14:textId="77777777" w:rsidTr="00E32233">
        <w:trPr>
          <w:trHeight w:val="712"/>
        </w:trPr>
        <w:tc>
          <w:tcPr>
            <w:tcW w:w="588" w:type="dxa"/>
            <w:vMerge w:val="restart"/>
          </w:tcPr>
          <w:p w14:paraId="0C418F5A" w14:textId="77777777" w:rsidR="00C01C95" w:rsidRPr="001706D8" w:rsidRDefault="00C01C95" w:rsidP="005D0C82">
            <w:pPr>
              <w:pStyle w:val="TableParagraph"/>
              <w:spacing w:line="240" w:lineRule="auto"/>
              <w:ind w:left="0"/>
              <w:jc w:val="left"/>
              <w:rPr>
                <w:bCs/>
                <w:sz w:val="24"/>
                <w:szCs w:val="24"/>
              </w:rPr>
            </w:pPr>
          </w:p>
          <w:p w14:paraId="4A25287E" w14:textId="5999D729" w:rsidR="00C01C95" w:rsidRPr="001706D8" w:rsidRDefault="00264FDA" w:rsidP="005D0C82">
            <w:pPr>
              <w:pStyle w:val="TableParagraph"/>
              <w:spacing w:line="240" w:lineRule="auto"/>
              <w:ind w:left="136" w:right="123" w:firstLine="1"/>
              <w:rPr>
                <w:bCs/>
                <w:sz w:val="24"/>
                <w:szCs w:val="24"/>
              </w:rPr>
            </w:pPr>
            <w:proofErr w:type="spellStart"/>
            <w:r w:rsidRPr="001706D8">
              <w:rPr>
                <w:bCs/>
                <w:spacing w:val="-6"/>
                <w:sz w:val="24"/>
                <w:szCs w:val="24"/>
              </w:rPr>
              <w:t>Ti</w:t>
            </w:r>
            <w:proofErr w:type="spellEnd"/>
            <w:r w:rsidRPr="001706D8">
              <w:rPr>
                <w:bCs/>
                <w:spacing w:val="-6"/>
                <w:sz w:val="24"/>
                <w:szCs w:val="24"/>
              </w:rPr>
              <w:t xml:space="preserve"> </w:t>
            </w:r>
            <w:proofErr w:type="spellStart"/>
            <w:r w:rsidR="00FD1865" w:rsidRPr="001706D8">
              <w:rPr>
                <w:bCs/>
                <w:spacing w:val="-6"/>
                <w:sz w:val="24"/>
                <w:szCs w:val="24"/>
              </w:rPr>
              <w:t>k</w:t>
            </w:r>
            <w:r w:rsidRPr="001706D8">
              <w:rPr>
                <w:bCs/>
                <w:spacing w:val="-4"/>
                <w:sz w:val="24"/>
                <w:szCs w:val="24"/>
              </w:rPr>
              <w:t>sl</w:t>
            </w:r>
            <w:r w:rsidRPr="001706D8">
              <w:rPr>
                <w:bCs/>
                <w:spacing w:val="-10"/>
                <w:sz w:val="24"/>
                <w:szCs w:val="24"/>
              </w:rPr>
              <w:t>o</w:t>
            </w:r>
            <w:proofErr w:type="spellEnd"/>
            <w:r w:rsidRPr="001706D8">
              <w:rPr>
                <w:bCs/>
                <w:spacing w:val="-10"/>
                <w:sz w:val="24"/>
                <w:szCs w:val="24"/>
              </w:rPr>
              <w:t xml:space="preserve"> </w:t>
            </w:r>
            <w:proofErr w:type="spellStart"/>
            <w:r w:rsidRPr="001706D8">
              <w:rPr>
                <w:bCs/>
                <w:spacing w:val="-6"/>
                <w:sz w:val="24"/>
                <w:szCs w:val="24"/>
              </w:rPr>
              <w:t>koda</w:t>
            </w:r>
            <w:proofErr w:type="spellEnd"/>
            <w:r w:rsidRPr="001706D8">
              <w:rPr>
                <w:bCs/>
                <w:spacing w:val="-6"/>
                <w:sz w:val="24"/>
                <w:szCs w:val="24"/>
              </w:rPr>
              <w:t xml:space="preserve"> </w:t>
            </w:r>
            <w:r w:rsidRPr="001706D8">
              <w:rPr>
                <w:bCs/>
                <w:spacing w:val="-10"/>
                <w:sz w:val="24"/>
                <w:szCs w:val="24"/>
              </w:rPr>
              <w:t>s</w:t>
            </w:r>
          </w:p>
        </w:tc>
        <w:tc>
          <w:tcPr>
            <w:tcW w:w="564" w:type="dxa"/>
            <w:vMerge w:val="restart"/>
          </w:tcPr>
          <w:p w14:paraId="0E8F377A" w14:textId="7DE013E3" w:rsidR="00C01C95" w:rsidRPr="001706D8" w:rsidRDefault="00264FDA" w:rsidP="005D0C82">
            <w:pPr>
              <w:pStyle w:val="TableParagraph"/>
              <w:spacing w:line="240" w:lineRule="auto"/>
              <w:ind w:left="120" w:right="111" w:firstLine="19"/>
              <w:jc w:val="both"/>
              <w:rPr>
                <w:bCs/>
                <w:sz w:val="24"/>
                <w:szCs w:val="24"/>
              </w:rPr>
            </w:pPr>
            <w:proofErr w:type="spellStart"/>
            <w:r w:rsidRPr="001706D8">
              <w:rPr>
                <w:bCs/>
                <w:spacing w:val="-6"/>
                <w:sz w:val="24"/>
                <w:szCs w:val="24"/>
              </w:rPr>
              <w:t>Užda</w:t>
            </w:r>
            <w:proofErr w:type="spellEnd"/>
            <w:r w:rsidRPr="001706D8">
              <w:rPr>
                <w:bCs/>
                <w:spacing w:val="-6"/>
                <w:sz w:val="24"/>
                <w:szCs w:val="24"/>
              </w:rPr>
              <w:t xml:space="preserve"> </w:t>
            </w:r>
            <w:proofErr w:type="spellStart"/>
            <w:r w:rsidRPr="001706D8">
              <w:rPr>
                <w:bCs/>
                <w:spacing w:val="-4"/>
                <w:sz w:val="24"/>
                <w:szCs w:val="24"/>
              </w:rPr>
              <w:t>vin</w:t>
            </w:r>
            <w:proofErr w:type="spellEnd"/>
            <w:r w:rsidRPr="001706D8">
              <w:rPr>
                <w:bCs/>
                <w:spacing w:val="-4"/>
                <w:sz w:val="24"/>
                <w:szCs w:val="24"/>
              </w:rPr>
              <w:t xml:space="preserve"> </w:t>
            </w:r>
            <w:proofErr w:type="spellStart"/>
            <w:r w:rsidRPr="001706D8">
              <w:rPr>
                <w:bCs/>
                <w:spacing w:val="-6"/>
                <w:sz w:val="24"/>
                <w:szCs w:val="24"/>
              </w:rPr>
              <w:t>io</w:t>
            </w:r>
            <w:proofErr w:type="spellEnd"/>
            <w:r w:rsidRPr="001706D8">
              <w:rPr>
                <w:bCs/>
                <w:spacing w:val="-6"/>
                <w:sz w:val="24"/>
                <w:szCs w:val="24"/>
              </w:rPr>
              <w:t xml:space="preserve"> ko </w:t>
            </w:r>
            <w:proofErr w:type="spellStart"/>
            <w:r w:rsidRPr="001706D8">
              <w:rPr>
                <w:bCs/>
                <w:spacing w:val="-6"/>
                <w:sz w:val="24"/>
                <w:szCs w:val="24"/>
              </w:rPr>
              <w:t>da</w:t>
            </w:r>
            <w:proofErr w:type="spellEnd"/>
            <w:r w:rsidRPr="001706D8">
              <w:rPr>
                <w:bCs/>
                <w:spacing w:val="-6"/>
                <w:sz w:val="24"/>
                <w:szCs w:val="24"/>
              </w:rPr>
              <w:t xml:space="preserve"> </w:t>
            </w:r>
            <w:r w:rsidRPr="001706D8">
              <w:rPr>
                <w:bCs/>
                <w:spacing w:val="-10"/>
                <w:sz w:val="24"/>
                <w:szCs w:val="24"/>
              </w:rPr>
              <w:t>s</w:t>
            </w:r>
          </w:p>
        </w:tc>
        <w:tc>
          <w:tcPr>
            <w:tcW w:w="4518" w:type="dxa"/>
            <w:vMerge w:val="restart"/>
          </w:tcPr>
          <w:p w14:paraId="275004A9" w14:textId="77777777" w:rsidR="00C01C95" w:rsidRPr="001706D8" w:rsidRDefault="00C01C95" w:rsidP="005D0C82">
            <w:pPr>
              <w:pStyle w:val="TableParagraph"/>
              <w:spacing w:line="240" w:lineRule="auto"/>
              <w:ind w:left="0"/>
              <w:jc w:val="left"/>
              <w:rPr>
                <w:sz w:val="24"/>
                <w:szCs w:val="24"/>
              </w:rPr>
            </w:pPr>
          </w:p>
          <w:p w14:paraId="43CF89DB" w14:textId="77777777" w:rsidR="00C01C95" w:rsidRPr="001706D8" w:rsidRDefault="00C01C95" w:rsidP="005D0C82">
            <w:pPr>
              <w:pStyle w:val="TableParagraph"/>
              <w:spacing w:line="240" w:lineRule="auto"/>
              <w:ind w:left="0"/>
              <w:jc w:val="left"/>
              <w:rPr>
                <w:sz w:val="24"/>
                <w:szCs w:val="24"/>
              </w:rPr>
            </w:pPr>
          </w:p>
          <w:p w14:paraId="0BE874D2" w14:textId="77777777" w:rsidR="00C01C95" w:rsidRPr="001706D8" w:rsidRDefault="00C01C95" w:rsidP="005D0C82">
            <w:pPr>
              <w:pStyle w:val="TableParagraph"/>
              <w:spacing w:line="240" w:lineRule="auto"/>
              <w:ind w:left="0"/>
              <w:jc w:val="left"/>
              <w:rPr>
                <w:sz w:val="24"/>
                <w:szCs w:val="24"/>
              </w:rPr>
            </w:pPr>
          </w:p>
          <w:p w14:paraId="6FD66318" w14:textId="77777777" w:rsidR="00C01C95" w:rsidRPr="001706D8" w:rsidRDefault="00264FDA" w:rsidP="005D0C82">
            <w:pPr>
              <w:pStyle w:val="TableParagraph"/>
              <w:spacing w:line="240" w:lineRule="auto"/>
              <w:ind w:left="1323"/>
              <w:jc w:val="left"/>
              <w:rPr>
                <w:sz w:val="24"/>
                <w:szCs w:val="24"/>
              </w:rPr>
            </w:pPr>
            <w:r w:rsidRPr="001706D8">
              <w:rPr>
                <w:spacing w:val="-2"/>
                <w:sz w:val="24"/>
                <w:szCs w:val="24"/>
              </w:rPr>
              <w:t>Pavadinimas</w:t>
            </w:r>
          </w:p>
        </w:tc>
        <w:tc>
          <w:tcPr>
            <w:tcW w:w="8207" w:type="dxa"/>
            <w:gridSpan w:val="4"/>
          </w:tcPr>
          <w:p w14:paraId="0EA48283" w14:textId="77777777" w:rsidR="00C01C95" w:rsidRPr="001706D8" w:rsidRDefault="00264FDA" w:rsidP="005D0C82">
            <w:pPr>
              <w:pStyle w:val="TableParagraph"/>
              <w:spacing w:line="240" w:lineRule="auto"/>
              <w:ind w:left="3"/>
              <w:rPr>
                <w:sz w:val="24"/>
                <w:szCs w:val="24"/>
              </w:rPr>
            </w:pPr>
            <w:r w:rsidRPr="001706D8">
              <w:rPr>
                <w:sz w:val="24"/>
                <w:szCs w:val="24"/>
              </w:rPr>
              <w:t>Tikslo,</w:t>
            </w:r>
            <w:r w:rsidRPr="001706D8">
              <w:rPr>
                <w:spacing w:val="-2"/>
                <w:sz w:val="24"/>
                <w:szCs w:val="24"/>
              </w:rPr>
              <w:t xml:space="preserve"> uždavinio,</w:t>
            </w:r>
          </w:p>
          <w:p w14:paraId="582F998E" w14:textId="77777777" w:rsidR="00C01C95" w:rsidRPr="001706D8" w:rsidRDefault="00264FDA" w:rsidP="005D0C82">
            <w:pPr>
              <w:pStyle w:val="TableParagraph"/>
              <w:spacing w:line="240" w:lineRule="auto"/>
              <w:ind w:left="3" w:right="1"/>
              <w:rPr>
                <w:sz w:val="24"/>
                <w:szCs w:val="24"/>
              </w:rPr>
            </w:pPr>
            <w:r w:rsidRPr="001706D8">
              <w:rPr>
                <w:sz w:val="24"/>
                <w:szCs w:val="24"/>
              </w:rPr>
              <w:t>rezultato</w:t>
            </w:r>
            <w:r w:rsidRPr="001706D8">
              <w:rPr>
                <w:spacing w:val="-3"/>
                <w:sz w:val="24"/>
                <w:szCs w:val="24"/>
              </w:rPr>
              <w:t xml:space="preserve"> </w:t>
            </w:r>
            <w:r w:rsidRPr="001706D8">
              <w:rPr>
                <w:sz w:val="24"/>
                <w:szCs w:val="24"/>
              </w:rPr>
              <w:t>(produkto)</w:t>
            </w:r>
            <w:r w:rsidRPr="001706D8">
              <w:rPr>
                <w:spacing w:val="-5"/>
                <w:sz w:val="24"/>
                <w:szCs w:val="24"/>
              </w:rPr>
              <w:t xml:space="preserve"> </w:t>
            </w:r>
            <w:r w:rsidRPr="001706D8">
              <w:rPr>
                <w:sz w:val="24"/>
                <w:szCs w:val="24"/>
              </w:rPr>
              <w:t>vertinimo</w:t>
            </w:r>
            <w:r w:rsidRPr="001706D8">
              <w:rPr>
                <w:spacing w:val="-2"/>
                <w:sz w:val="24"/>
                <w:szCs w:val="24"/>
              </w:rPr>
              <w:t xml:space="preserve"> kriterijaus</w:t>
            </w:r>
          </w:p>
        </w:tc>
        <w:tc>
          <w:tcPr>
            <w:tcW w:w="1574" w:type="dxa"/>
          </w:tcPr>
          <w:p w14:paraId="3B9F2B52" w14:textId="73142464" w:rsidR="00C01C95" w:rsidRPr="001706D8" w:rsidRDefault="00264FDA" w:rsidP="005D0C82">
            <w:pPr>
              <w:pStyle w:val="TableParagraph"/>
              <w:spacing w:line="240" w:lineRule="auto"/>
              <w:ind w:left="128" w:right="123"/>
            </w:pPr>
            <w:r w:rsidRPr="001706D8">
              <w:rPr>
                <w:spacing w:val="-2"/>
              </w:rPr>
              <w:t>Įgyvendini</w:t>
            </w:r>
            <w:r w:rsidRPr="001706D8">
              <w:rPr>
                <w:spacing w:val="-6"/>
              </w:rPr>
              <w:t xml:space="preserve">mo </w:t>
            </w:r>
            <w:r w:rsidRPr="001706D8">
              <w:rPr>
                <w:spacing w:val="-2"/>
              </w:rPr>
              <w:t>terminas</w:t>
            </w:r>
          </w:p>
        </w:tc>
      </w:tr>
      <w:tr w:rsidR="001706D8" w:rsidRPr="001706D8" w14:paraId="41024416" w14:textId="77777777" w:rsidTr="00E32233">
        <w:trPr>
          <w:trHeight w:val="282"/>
        </w:trPr>
        <w:tc>
          <w:tcPr>
            <w:tcW w:w="588" w:type="dxa"/>
            <w:vMerge/>
            <w:tcBorders>
              <w:top w:val="nil"/>
            </w:tcBorders>
          </w:tcPr>
          <w:p w14:paraId="14EE7AA6" w14:textId="77777777" w:rsidR="00C01C95" w:rsidRPr="001706D8" w:rsidRDefault="00C01C95" w:rsidP="005D0C82">
            <w:pPr>
              <w:rPr>
                <w:sz w:val="24"/>
                <w:szCs w:val="24"/>
              </w:rPr>
            </w:pPr>
          </w:p>
        </w:tc>
        <w:tc>
          <w:tcPr>
            <w:tcW w:w="564" w:type="dxa"/>
            <w:vMerge/>
            <w:tcBorders>
              <w:top w:val="nil"/>
            </w:tcBorders>
          </w:tcPr>
          <w:p w14:paraId="1BE3E688" w14:textId="77777777" w:rsidR="00C01C95" w:rsidRPr="001706D8" w:rsidRDefault="00C01C95" w:rsidP="005D0C82">
            <w:pPr>
              <w:rPr>
                <w:sz w:val="24"/>
                <w:szCs w:val="24"/>
              </w:rPr>
            </w:pPr>
          </w:p>
        </w:tc>
        <w:tc>
          <w:tcPr>
            <w:tcW w:w="4518" w:type="dxa"/>
            <w:vMerge/>
            <w:tcBorders>
              <w:top w:val="nil"/>
            </w:tcBorders>
          </w:tcPr>
          <w:p w14:paraId="110FBA0A" w14:textId="77777777" w:rsidR="00C01C95" w:rsidRPr="001706D8" w:rsidRDefault="00C01C95" w:rsidP="005D0C82">
            <w:pPr>
              <w:rPr>
                <w:sz w:val="24"/>
                <w:szCs w:val="24"/>
              </w:rPr>
            </w:pPr>
          </w:p>
        </w:tc>
        <w:tc>
          <w:tcPr>
            <w:tcW w:w="5082" w:type="dxa"/>
            <w:vMerge w:val="restart"/>
          </w:tcPr>
          <w:p w14:paraId="2360C1D0" w14:textId="77777777" w:rsidR="00C01C95" w:rsidRPr="001706D8" w:rsidRDefault="00C01C95" w:rsidP="005D0C82">
            <w:pPr>
              <w:pStyle w:val="TableParagraph"/>
              <w:spacing w:line="240" w:lineRule="auto"/>
              <w:ind w:left="0"/>
              <w:jc w:val="left"/>
              <w:rPr>
                <w:sz w:val="24"/>
                <w:szCs w:val="24"/>
              </w:rPr>
            </w:pPr>
          </w:p>
          <w:p w14:paraId="51F81A89" w14:textId="77777777" w:rsidR="00C01C95" w:rsidRPr="001706D8" w:rsidRDefault="00C01C95" w:rsidP="005D0C82">
            <w:pPr>
              <w:pStyle w:val="TableParagraph"/>
              <w:spacing w:line="240" w:lineRule="auto"/>
              <w:ind w:left="0"/>
              <w:jc w:val="left"/>
              <w:rPr>
                <w:sz w:val="24"/>
                <w:szCs w:val="24"/>
              </w:rPr>
            </w:pPr>
          </w:p>
          <w:p w14:paraId="361EC8AC" w14:textId="77777777" w:rsidR="00C01C95" w:rsidRPr="001706D8" w:rsidRDefault="00264FDA" w:rsidP="005D0C82">
            <w:pPr>
              <w:pStyle w:val="TableParagraph"/>
              <w:spacing w:line="240" w:lineRule="auto"/>
              <w:ind w:left="4"/>
              <w:rPr>
                <w:sz w:val="24"/>
                <w:szCs w:val="24"/>
              </w:rPr>
            </w:pPr>
            <w:r w:rsidRPr="001706D8">
              <w:rPr>
                <w:spacing w:val="-2"/>
                <w:sz w:val="24"/>
                <w:szCs w:val="24"/>
              </w:rPr>
              <w:t>Pavadinimas</w:t>
            </w:r>
          </w:p>
        </w:tc>
        <w:tc>
          <w:tcPr>
            <w:tcW w:w="850" w:type="dxa"/>
            <w:vMerge w:val="restart"/>
          </w:tcPr>
          <w:p w14:paraId="56052C39" w14:textId="77777777" w:rsidR="00C01C95" w:rsidRPr="001706D8" w:rsidRDefault="00C01C95" w:rsidP="005D0C82">
            <w:pPr>
              <w:pStyle w:val="TableParagraph"/>
              <w:spacing w:line="240" w:lineRule="auto"/>
              <w:ind w:left="0"/>
              <w:jc w:val="left"/>
              <w:rPr>
                <w:sz w:val="24"/>
                <w:szCs w:val="24"/>
              </w:rPr>
            </w:pPr>
          </w:p>
          <w:p w14:paraId="1F7E7A53" w14:textId="112CD8E0" w:rsidR="00C01C95" w:rsidRPr="001706D8" w:rsidRDefault="00264FDA" w:rsidP="005D0C82">
            <w:pPr>
              <w:pStyle w:val="TableParagraph"/>
              <w:spacing w:line="240" w:lineRule="auto"/>
              <w:ind w:left="132" w:right="119"/>
              <w:rPr>
                <w:sz w:val="24"/>
                <w:szCs w:val="24"/>
              </w:rPr>
            </w:pPr>
            <w:r w:rsidRPr="001706D8">
              <w:rPr>
                <w:spacing w:val="-4"/>
                <w:sz w:val="24"/>
                <w:szCs w:val="24"/>
              </w:rPr>
              <w:t>Mat</w:t>
            </w:r>
            <w:r w:rsidRPr="001706D8">
              <w:rPr>
                <w:spacing w:val="-10"/>
                <w:sz w:val="24"/>
                <w:szCs w:val="24"/>
              </w:rPr>
              <w:t xml:space="preserve">o </w:t>
            </w:r>
            <w:r w:rsidRPr="001706D8">
              <w:rPr>
                <w:spacing w:val="-4"/>
                <w:sz w:val="24"/>
                <w:szCs w:val="24"/>
              </w:rPr>
              <w:t>vnt.</w:t>
            </w:r>
          </w:p>
        </w:tc>
        <w:tc>
          <w:tcPr>
            <w:tcW w:w="2275" w:type="dxa"/>
            <w:gridSpan w:val="2"/>
          </w:tcPr>
          <w:p w14:paraId="5227800B" w14:textId="77777777" w:rsidR="00C01C95" w:rsidRPr="001706D8" w:rsidRDefault="00264FDA" w:rsidP="005D0C82">
            <w:pPr>
              <w:pStyle w:val="TableParagraph"/>
              <w:spacing w:line="240" w:lineRule="auto"/>
              <w:ind w:left="249"/>
              <w:jc w:val="left"/>
              <w:rPr>
                <w:sz w:val="24"/>
                <w:szCs w:val="24"/>
              </w:rPr>
            </w:pPr>
            <w:r w:rsidRPr="001706D8">
              <w:rPr>
                <w:sz w:val="24"/>
                <w:szCs w:val="24"/>
              </w:rPr>
              <w:t>Rodiklių</w:t>
            </w:r>
            <w:r w:rsidRPr="001706D8">
              <w:rPr>
                <w:spacing w:val="-2"/>
                <w:sz w:val="24"/>
                <w:szCs w:val="24"/>
              </w:rPr>
              <w:t xml:space="preserve"> reikšmė</w:t>
            </w:r>
          </w:p>
        </w:tc>
        <w:tc>
          <w:tcPr>
            <w:tcW w:w="1574" w:type="dxa"/>
            <w:vMerge w:val="restart"/>
            <w:tcBorders>
              <w:top w:val="nil"/>
            </w:tcBorders>
          </w:tcPr>
          <w:p w14:paraId="5068012F" w14:textId="77777777" w:rsidR="00C01C95" w:rsidRPr="001706D8" w:rsidRDefault="00C01C95" w:rsidP="005D0C82">
            <w:pPr>
              <w:rPr>
                <w:sz w:val="24"/>
                <w:szCs w:val="24"/>
              </w:rPr>
            </w:pPr>
          </w:p>
        </w:tc>
      </w:tr>
      <w:tr w:rsidR="001706D8" w:rsidRPr="001706D8" w14:paraId="351C04ED" w14:textId="77777777" w:rsidTr="00FD1865">
        <w:trPr>
          <w:trHeight w:val="1065"/>
        </w:trPr>
        <w:tc>
          <w:tcPr>
            <w:tcW w:w="588" w:type="dxa"/>
            <w:vMerge/>
            <w:tcBorders>
              <w:top w:val="nil"/>
            </w:tcBorders>
          </w:tcPr>
          <w:p w14:paraId="0EFADBEF" w14:textId="77777777" w:rsidR="00C01C95" w:rsidRPr="001706D8" w:rsidRDefault="00C01C95" w:rsidP="005D0C82">
            <w:pPr>
              <w:rPr>
                <w:sz w:val="24"/>
                <w:szCs w:val="24"/>
              </w:rPr>
            </w:pPr>
          </w:p>
        </w:tc>
        <w:tc>
          <w:tcPr>
            <w:tcW w:w="564" w:type="dxa"/>
            <w:vMerge/>
            <w:tcBorders>
              <w:top w:val="nil"/>
            </w:tcBorders>
          </w:tcPr>
          <w:p w14:paraId="48D40E6E" w14:textId="77777777" w:rsidR="00C01C95" w:rsidRPr="001706D8" w:rsidRDefault="00C01C95" w:rsidP="005D0C82">
            <w:pPr>
              <w:rPr>
                <w:sz w:val="24"/>
                <w:szCs w:val="24"/>
              </w:rPr>
            </w:pPr>
          </w:p>
        </w:tc>
        <w:tc>
          <w:tcPr>
            <w:tcW w:w="4518" w:type="dxa"/>
            <w:vMerge/>
            <w:tcBorders>
              <w:top w:val="nil"/>
            </w:tcBorders>
          </w:tcPr>
          <w:p w14:paraId="0A3A6B0E" w14:textId="77777777" w:rsidR="00C01C95" w:rsidRPr="001706D8" w:rsidRDefault="00C01C95" w:rsidP="005D0C82">
            <w:pPr>
              <w:rPr>
                <w:sz w:val="24"/>
                <w:szCs w:val="24"/>
              </w:rPr>
            </w:pPr>
          </w:p>
        </w:tc>
        <w:tc>
          <w:tcPr>
            <w:tcW w:w="5082" w:type="dxa"/>
            <w:vMerge/>
            <w:tcBorders>
              <w:top w:val="nil"/>
            </w:tcBorders>
          </w:tcPr>
          <w:p w14:paraId="7E29AA6F" w14:textId="77777777" w:rsidR="00C01C95" w:rsidRPr="001706D8" w:rsidRDefault="00C01C95" w:rsidP="005D0C82">
            <w:pPr>
              <w:rPr>
                <w:sz w:val="24"/>
                <w:szCs w:val="24"/>
              </w:rPr>
            </w:pPr>
          </w:p>
        </w:tc>
        <w:tc>
          <w:tcPr>
            <w:tcW w:w="850" w:type="dxa"/>
            <w:vMerge/>
            <w:tcBorders>
              <w:top w:val="nil"/>
            </w:tcBorders>
          </w:tcPr>
          <w:p w14:paraId="1F7C66ED" w14:textId="77777777" w:rsidR="00C01C95" w:rsidRPr="001706D8" w:rsidRDefault="00C01C95" w:rsidP="005D0C82">
            <w:pPr>
              <w:rPr>
                <w:sz w:val="24"/>
                <w:szCs w:val="24"/>
              </w:rPr>
            </w:pPr>
          </w:p>
        </w:tc>
        <w:tc>
          <w:tcPr>
            <w:tcW w:w="1135" w:type="dxa"/>
            <w:vAlign w:val="center"/>
          </w:tcPr>
          <w:p w14:paraId="02855CA8" w14:textId="77777777" w:rsidR="00C01C95" w:rsidRPr="001706D8" w:rsidRDefault="00264FDA" w:rsidP="00FD1865">
            <w:pPr>
              <w:pStyle w:val="TableParagraph"/>
              <w:spacing w:line="240" w:lineRule="auto"/>
              <w:ind w:left="26" w:firstLine="24"/>
            </w:pPr>
            <w:r w:rsidRPr="001706D8">
              <w:rPr>
                <w:spacing w:val="-2"/>
              </w:rPr>
              <w:t>Faktinė reikšmė, rezultatas</w:t>
            </w:r>
          </w:p>
        </w:tc>
        <w:tc>
          <w:tcPr>
            <w:tcW w:w="1140" w:type="dxa"/>
            <w:vAlign w:val="center"/>
          </w:tcPr>
          <w:p w14:paraId="5140423E" w14:textId="77777777" w:rsidR="00C01C95" w:rsidRPr="001706D8" w:rsidRDefault="00264FDA" w:rsidP="00FD1865">
            <w:pPr>
              <w:pStyle w:val="TableParagraph"/>
              <w:spacing w:line="240" w:lineRule="auto"/>
              <w:ind w:left="26" w:firstLine="24"/>
            </w:pPr>
            <w:r w:rsidRPr="001706D8">
              <w:rPr>
                <w:spacing w:val="-2"/>
              </w:rPr>
              <w:t>Siektina reikšmė, rezultatas</w:t>
            </w:r>
          </w:p>
        </w:tc>
        <w:tc>
          <w:tcPr>
            <w:tcW w:w="1574" w:type="dxa"/>
            <w:vMerge/>
            <w:tcBorders>
              <w:top w:val="nil"/>
            </w:tcBorders>
          </w:tcPr>
          <w:p w14:paraId="293A1A9F" w14:textId="77777777" w:rsidR="00C01C95" w:rsidRPr="001706D8" w:rsidRDefault="00C01C95" w:rsidP="005D0C82">
            <w:pPr>
              <w:rPr>
                <w:sz w:val="24"/>
                <w:szCs w:val="24"/>
              </w:rPr>
            </w:pPr>
          </w:p>
        </w:tc>
      </w:tr>
      <w:tr w:rsidR="001706D8" w:rsidRPr="001706D8" w14:paraId="4B12D9B3" w14:textId="77777777" w:rsidTr="005D0C82">
        <w:trPr>
          <w:trHeight w:val="544"/>
        </w:trPr>
        <w:tc>
          <w:tcPr>
            <w:tcW w:w="588" w:type="dxa"/>
            <w:vMerge w:val="restart"/>
            <w:shd w:val="clear" w:color="auto" w:fill="DEEAF6"/>
          </w:tcPr>
          <w:p w14:paraId="0EF5D6A9" w14:textId="77777777" w:rsidR="00942FE4" w:rsidRPr="001706D8" w:rsidRDefault="00942FE4" w:rsidP="005D0C82">
            <w:pPr>
              <w:pStyle w:val="TableParagraph"/>
              <w:spacing w:line="240" w:lineRule="auto"/>
              <w:ind w:left="163"/>
              <w:jc w:val="left"/>
              <w:rPr>
                <w:sz w:val="24"/>
                <w:szCs w:val="24"/>
              </w:rPr>
            </w:pPr>
            <w:r w:rsidRPr="001706D8">
              <w:rPr>
                <w:spacing w:val="-5"/>
                <w:sz w:val="24"/>
                <w:szCs w:val="24"/>
              </w:rPr>
              <w:t>01</w:t>
            </w:r>
          </w:p>
        </w:tc>
        <w:tc>
          <w:tcPr>
            <w:tcW w:w="5082" w:type="dxa"/>
            <w:gridSpan w:val="2"/>
            <w:vMerge w:val="restart"/>
            <w:shd w:val="clear" w:color="auto" w:fill="DEEBF6"/>
          </w:tcPr>
          <w:p w14:paraId="0838CDB7" w14:textId="5FC14E01" w:rsidR="00942FE4" w:rsidRPr="001706D8" w:rsidRDefault="00942FE4" w:rsidP="005D0C82">
            <w:pPr>
              <w:pStyle w:val="TableParagraph"/>
              <w:spacing w:line="240" w:lineRule="auto"/>
              <w:jc w:val="left"/>
              <w:rPr>
                <w:sz w:val="24"/>
                <w:szCs w:val="24"/>
              </w:rPr>
            </w:pPr>
            <w:r w:rsidRPr="001706D8">
              <w:rPr>
                <w:sz w:val="24"/>
                <w:szCs w:val="24"/>
              </w:rPr>
              <w:t>Tobulinti ugdymo procesą, siekiant kiekvieno mokinio aukštesnių ugdymosi ir sporto pasiekimų.</w:t>
            </w:r>
          </w:p>
        </w:tc>
        <w:tc>
          <w:tcPr>
            <w:tcW w:w="5082" w:type="dxa"/>
            <w:shd w:val="clear" w:color="auto" w:fill="DEEBF6"/>
            <w:vAlign w:val="center"/>
          </w:tcPr>
          <w:p w14:paraId="45959210" w14:textId="781950D7" w:rsidR="00942FE4" w:rsidRPr="001706D8" w:rsidRDefault="00942FE4" w:rsidP="005D0C82">
            <w:pPr>
              <w:pStyle w:val="TableParagraph"/>
              <w:spacing w:line="240" w:lineRule="auto"/>
              <w:jc w:val="left"/>
              <w:rPr>
                <w:sz w:val="24"/>
                <w:szCs w:val="24"/>
              </w:rPr>
            </w:pPr>
            <w:r w:rsidRPr="001706D8">
              <w:rPr>
                <w:sz w:val="24"/>
                <w:szCs w:val="24"/>
              </w:rPr>
              <w:t>8</w:t>
            </w:r>
            <w:r w:rsidR="00C565D3" w:rsidRPr="001706D8">
              <w:rPr>
                <w:sz w:val="24"/>
                <w:szCs w:val="24"/>
              </w:rPr>
              <w:t xml:space="preserve"> ir II</w:t>
            </w:r>
            <w:r w:rsidRPr="001706D8">
              <w:rPr>
                <w:spacing w:val="-6"/>
                <w:sz w:val="24"/>
                <w:szCs w:val="24"/>
              </w:rPr>
              <w:t xml:space="preserve"> </w:t>
            </w:r>
            <w:r w:rsidRPr="001706D8">
              <w:rPr>
                <w:sz w:val="24"/>
                <w:szCs w:val="24"/>
              </w:rPr>
              <w:t>kl.</w:t>
            </w:r>
            <w:r w:rsidRPr="001706D8">
              <w:rPr>
                <w:spacing w:val="-4"/>
                <w:sz w:val="24"/>
                <w:szCs w:val="24"/>
              </w:rPr>
              <w:t xml:space="preserve"> </w:t>
            </w:r>
            <w:r w:rsidRPr="001706D8">
              <w:rPr>
                <w:sz w:val="24"/>
                <w:szCs w:val="24"/>
              </w:rPr>
              <w:t>mokinių,</w:t>
            </w:r>
            <w:r w:rsidRPr="001706D8">
              <w:rPr>
                <w:spacing w:val="-5"/>
                <w:sz w:val="24"/>
                <w:szCs w:val="24"/>
              </w:rPr>
              <w:t xml:space="preserve"> </w:t>
            </w:r>
            <w:r w:rsidRPr="001706D8">
              <w:rPr>
                <w:sz w:val="24"/>
                <w:szCs w:val="24"/>
              </w:rPr>
              <w:t>pasiekusių</w:t>
            </w:r>
            <w:r w:rsidRPr="001706D8">
              <w:rPr>
                <w:spacing w:val="-7"/>
                <w:sz w:val="24"/>
                <w:szCs w:val="24"/>
              </w:rPr>
              <w:t xml:space="preserve"> </w:t>
            </w:r>
            <w:r w:rsidRPr="001706D8">
              <w:rPr>
                <w:sz w:val="24"/>
                <w:szCs w:val="24"/>
              </w:rPr>
              <w:t>pagrindinį</w:t>
            </w:r>
            <w:r w:rsidRPr="001706D8">
              <w:rPr>
                <w:spacing w:val="-7"/>
                <w:sz w:val="24"/>
                <w:szCs w:val="24"/>
              </w:rPr>
              <w:t xml:space="preserve"> </w:t>
            </w:r>
            <w:r w:rsidRPr="001706D8">
              <w:rPr>
                <w:sz w:val="24"/>
                <w:szCs w:val="24"/>
              </w:rPr>
              <w:t>pasiekimų</w:t>
            </w:r>
            <w:r w:rsidRPr="001706D8">
              <w:rPr>
                <w:spacing w:val="-7"/>
                <w:sz w:val="24"/>
                <w:szCs w:val="24"/>
              </w:rPr>
              <w:t xml:space="preserve"> </w:t>
            </w:r>
            <w:r w:rsidRPr="001706D8">
              <w:rPr>
                <w:sz w:val="24"/>
                <w:szCs w:val="24"/>
              </w:rPr>
              <w:t>lygį</w:t>
            </w:r>
            <w:r w:rsidRPr="001706D8">
              <w:rPr>
                <w:spacing w:val="-7"/>
                <w:sz w:val="24"/>
                <w:szCs w:val="24"/>
              </w:rPr>
              <w:t xml:space="preserve"> </w:t>
            </w:r>
            <w:r w:rsidRPr="001706D8">
              <w:rPr>
                <w:spacing w:val="-2"/>
                <w:sz w:val="24"/>
                <w:szCs w:val="24"/>
              </w:rPr>
              <w:t>NMPP, PUPP dalis</w:t>
            </w:r>
            <w:r w:rsidR="005379AF" w:rsidRPr="001706D8">
              <w:rPr>
                <w:sz w:val="24"/>
                <w:szCs w:val="24"/>
              </w:rPr>
              <w:t>.</w:t>
            </w:r>
          </w:p>
        </w:tc>
        <w:tc>
          <w:tcPr>
            <w:tcW w:w="850" w:type="dxa"/>
            <w:shd w:val="clear" w:color="auto" w:fill="DEEBF6"/>
            <w:vAlign w:val="center"/>
          </w:tcPr>
          <w:p w14:paraId="161143E3" w14:textId="1EC1E999" w:rsidR="00942FE4" w:rsidRPr="001706D8" w:rsidRDefault="00942FE4" w:rsidP="005D0C82">
            <w:pPr>
              <w:pStyle w:val="TableParagraph"/>
              <w:spacing w:line="240" w:lineRule="auto"/>
              <w:ind w:left="131" w:right="119"/>
              <w:jc w:val="left"/>
              <w:rPr>
                <w:sz w:val="24"/>
                <w:szCs w:val="24"/>
              </w:rPr>
            </w:pPr>
            <w:r w:rsidRPr="001706D8">
              <w:rPr>
                <w:spacing w:val="-2"/>
                <w:sz w:val="24"/>
                <w:szCs w:val="24"/>
              </w:rPr>
              <w:t>Proc.</w:t>
            </w:r>
          </w:p>
        </w:tc>
        <w:tc>
          <w:tcPr>
            <w:tcW w:w="1135" w:type="dxa"/>
            <w:shd w:val="clear" w:color="auto" w:fill="DEEBF6"/>
            <w:vAlign w:val="center"/>
          </w:tcPr>
          <w:p w14:paraId="2F66074D" w14:textId="60B47781" w:rsidR="00942FE4" w:rsidRPr="001706D8" w:rsidRDefault="00942FE4" w:rsidP="005D0C82">
            <w:pPr>
              <w:pStyle w:val="TableParagraph"/>
              <w:spacing w:line="240" w:lineRule="auto"/>
              <w:ind w:left="12" w:right="5"/>
              <w:rPr>
                <w:sz w:val="24"/>
                <w:szCs w:val="24"/>
              </w:rPr>
            </w:pPr>
            <w:r w:rsidRPr="001706D8">
              <w:rPr>
                <w:spacing w:val="-4"/>
                <w:sz w:val="24"/>
                <w:szCs w:val="24"/>
              </w:rPr>
              <w:t>28,3</w:t>
            </w:r>
          </w:p>
        </w:tc>
        <w:tc>
          <w:tcPr>
            <w:tcW w:w="1140" w:type="dxa"/>
            <w:shd w:val="clear" w:color="auto" w:fill="DEEBF6"/>
            <w:vAlign w:val="center"/>
          </w:tcPr>
          <w:p w14:paraId="7832D269" w14:textId="45EFEADF" w:rsidR="00942FE4" w:rsidRPr="001706D8" w:rsidRDefault="00942FE4" w:rsidP="005D0C82">
            <w:pPr>
              <w:pStyle w:val="TableParagraph"/>
              <w:spacing w:line="240" w:lineRule="auto"/>
              <w:ind w:left="85" w:right="78"/>
              <w:rPr>
                <w:sz w:val="24"/>
                <w:szCs w:val="24"/>
              </w:rPr>
            </w:pPr>
            <w:r w:rsidRPr="001706D8">
              <w:rPr>
                <w:spacing w:val="-5"/>
                <w:sz w:val="24"/>
                <w:szCs w:val="24"/>
              </w:rPr>
              <w:t>30</w:t>
            </w:r>
          </w:p>
        </w:tc>
        <w:tc>
          <w:tcPr>
            <w:tcW w:w="1574" w:type="dxa"/>
            <w:shd w:val="clear" w:color="auto" w:fill="DEEBF6"/>
            <w:vAlign w:val="center"/>
          </w:tcPr>
          <w:p w14:paraId="50BF0440" w14:textId="30743A23" w:rsidR="00942FE4" w:rsidRPr="001706D8" w:rsidRDefault="00942FE4" w:rsidP="005D0C82">
            <w:pPr>
              <w:pStyle w:val="TableParagraph"/>
              <w:spacing w:line="240" w:lineRule="auto"/>
              <w:ind w:left="61" w:right="123"/>
              <w:jc w:val="left"/>
              <w:rPr>
                <w:sz w:val="24"/>
                <w:szCs w:val="24"/>
              </w:rPr>
            </w:pPr>
            <w:r w:rsidRPr="001706D8">
              <w:rPr>
                <w:sz w:val="24"/>
                <w:szCs w:val="24"/>
              </w:rPr>
              <w:t>202</w:t>
            </w:r>
            <w:r w:rsidR="00B66B43" w:rsidRPr="001706D8">
              <w:rPr>
                <w:sz w:val="24"/>
                <w:szCs w:val="24"/>
              </w:rPr>
              <w:t>4</w:t>
            </w:r>
            <w:r w:rsidRPr="001706D8">
              <w:rPr>
                <w:sz w:val="24"/>
                <w:szCs w:val="24"/>
              </w:rPr>
              <w:t>-2027</w:t>
            </w:r>
            <w:r w:rsidRPr="001706D8">
              <w:rPr>
                <w:spacing w:val="-6"/>
                <w:sz w:val="24"/>
                <w:szCs w:val="24"/>
              </w:rPr>
              <w:t xml:space="preserve"> </w:t>
            </w:r>
            <w:r w:rsidRPr="001706D8">
              <w:rPr>
                <w:spacing w:val="-5"/>
                <w:sz w:val="24"/>
                <w:szCs w:val="24"/>
              </w:rPr>
              <w:t>m.</w:t>
            </w:r>
          </w:p>
        </w:tc>
      </w:tr>
      <w:tr w:rsidR="001706D8" w:rsidRPr="001706D8" w14:paraId="29AA47C4" w14:textId="77777777" w:rsidTr="005D0C82">
        <w:trPr>
          <w:trHeight w:val="544"/>
        </w:trPr>
        <w:tc>
          <w:tcPr>
            <w:tcW w:w="588" w:type="dxa"/>
            <w:vMerge/>
            <w:shd w:val="clear" w:color="auto" w:fill="DEEAF6"/>
          </w:tcPr>
          <w:p w14:paraId="7A8A38C6" w14:textId="77777777" w:rsidR="00596F51" w:rsidRPr="001706D8" w:rsidRDefault="00596F51" w:rsidP="005D0C82">
            <w:pPr>
              <w:pStyle w:val="TableParagraph"/>
              <w:spacing w:line="240" w:lineRule="auto"/>
              <w:ind w:left="163"/>
              <w:jc w:val="left"/>
              <w:rPr>
                <w:spacing w:val="-5"/>
                <w:sz w:val="24"/>
                <w:szCs w:val="24"/>
              </w:rPr>
            </w:pPr>
          </w:p>
        </w:tc>
        <w:tc>
          <w:tcPr>
            <w:tcW w:w="5082" w:type="dxa"/>
            <w:gridSpan w:val="2"/>
            <w:vMerge/>
            <w:shd w:val="clear" w:color="auto" w:fill="DEEBF6"/>
          </w:tcPr>
          <w:p w14:paraId="23B10841" w14:textId="77777777" w:rsidR="00596F51" w:rsidRPr="001706D8" w:rsidRDefault="00596F51" w:rsidP="005D0C82">
            <w:pPr>
              <w:pStyle w:val="TableParagraph"/>
              <w:spacing w:line="240" w:lineRule="auto"/>
              <w:jc w:val="left"/>
              <w:rPr>
                <w:sz w:val="24"/>
                <w:szCs w:val="24"/>
              </w:rPr>
            </w:pPr>
          </w:p>
        </w:tc>
        <w:tc>
          <w:tcPr>
            <w:tcW w:w="5082" w:type="dxa"/>
            <w:shd w:val="clear" w:color="auto" w:fill="DEEBF6"/>
            <w:vAlign w:val="center"/>
          </w:tcPr>
          <w:p w14:paraId="5996770F" w14:textId="4F733EBA" w:rsidR="00596F51" w:rsidRPr="001706D8" w:rsidRDefault="00596F51" w:rsidP="005D0C82">
            <w:pPr>
              <w:pStyle w:val="TableParagraph"/>
              <w:spacing w:line="240" w:lineRule="auto"/>
              <w:jc w:val="left"/>
              <w:rPr>
                <w:sz w:val="24"/>
                <w:szCs w:val="24"/>
              </w:rPr>
            </w:pPr>
            <w:r w:rsidRPr="001706D8">
              <w:rPr>
                <w:sz w:val="24"/>
                <w:szCs w:val="24"/>
              </w:rPr>
              <w:t>IV</w:t>
            </w:r>
            <w:r w:rsidRPr="001706D8">
              <w:rPr>
                <w:spacing w:val="-6"/>
                <w:sz w:val="24"/>
                <w:szCs w:val="24"/>
              </w:rPr>
              <w:t xml:space="preserve"> </w:t>
            </w:r>
            <w:r w:rsidRPr="001706D8">
              <w:rPr>
                <w:sz w:val="24"/>
                <w:szCs w:val="24"/>
              </w:rPr>
              <w:t>kl.</w:t>
            </w:r>
            <w:r w:rsidRPr="001706D8">
              <w:rPr>
                <w:spacing w:val="-4"/>
                <w:sz w:val="24"/>
                <w:szCs w:val="24"/>
              </w:rPr>
              <w:t xml:space="preserve"> </w:t>
            </w:r>
            <w:r w:rsidRPr="001706D8">
              <w:rPr>
                <w:sz w:val="24"/>
                <w:szCs w:val="24"/>
              </w:rPr>
              <w:t>mokinių,</w:t>
            </w:r>
            <w:r w:rsidRPr="001706D8">
              <w:rPr>
                <w:spacing w:val="-5"/>
                <w:sz w:val="24"/>
                <w:szCs w:val="24"/>
              </w:rPr>
              <w:t xml:space="preserve"> </w:t>
            </w:r>
            <w:r w:rsidRPr="001706D8">
              <w:rPr>
                <w:sz w:val="24"/>
                <w:szCs w:val="24"/>
              </w:rPr>
              <w:t>išlaikiusių pasirinktus</w:t>
            </w:r>
            <w:r w:rsidRPr="001706D8">
              <w:rPr>
                <w:spacing w:val="-2"/>
                <w:sz w:val="24"/>
                <w:szCs w:val="24"/>
              </w:rPr>
              <w:t xml:space="preserve"> VBE dalis</w:t>
            </w:r>
            <w:r w:rsidRPr="001706D8">
              <w:rPr>
                <w:sz w:val="24"/>
                <w:szCs w:val="24"/>
              </w:rPr>
              <w:t>.</w:t>
            </w:r>
          </w:p>
        </w:tc>
        <w:tc>
          <w:tcPr>
            <w:tcW w:w="850" w:type="dxa"/>
            <w:shd w:val="clear" w:color="auto" w:fill="DEEBF6"/>
            <w:vAlign w:val="center"/>
          </w:tcPr>
          <w:p w14:paraId="7C62654B" w14:textId="79000781" w:rsidR="00596F51" w:rsidRPr="001706D8" w:rsidRDefault="00596F51" w:rsidP="005D0C82">
            <w:pPr>
              <w:pStyle w:val="TableParagraph"/>
              <w:spacing w:line="240" w:lineRule="auto"/>
              <w:ind w:left="131" w:right="119"/>
              <w:jc w:val="left"/>
              <w:rPr>
                <w:spacing w:val="-2"/>
                <w:sz w:val="24"/>
                <w:szCs w:val="24"/>
              </w:rPr>
            </w:pPr>
            <w:r w:rsidRPr="001706D8">
              <w:rPr>
                <w:spacing w:val="-2"/>
                <w:sz w:val="24"/>
                <w:szCs w:val="24"/>
              </w:rPr>
              <w:t>Proc.</w:t>
            </w:r>
          </w:p>
        </w:tc>
        <w:tc>
          <w:tcPr>
            <w:tcW w:w="1135" w:type="dxa"/>
            <w:shd w:val="clear" w:color="auto" w:fill="DEEBF6"/>
            <w:vAlign w:val="center"/>
          </w:tcPr>
          <w:p w14:paraId="65D4EF32" w14:textId="586AA04B" w:rsidR="00596F51" w:rsidRPr="001706D8" w:rsidRDefault="009426DE" w:rsidP="005D0C82">
            <w:pPr>
              <w:pStyle w:val="TableParagraph"/>
              <w:spacing w:line="240" w:lineRule="auto"/>
              <w:ind w:left="12" w:right="5"/>
              <w:rPr>
                <w:spacing w:val="-4"/>
                <w:sz w:val="24"/>
                <w:szCs w:val="24"/>
              </w:rPr>
            </w:pPr>
            <w:r w:rsidRPr="001706D8">
              <w:rPr>
                <w:spacing w:val="-4"/>
                <w:sz w:val="24"/>
                <w:szCs w:val="24"/>
              </w:rPr>
              <w:t>80</w:t>
            </w:r>
          </w:p>
        </w:tc>
        <w:tc>
          <w:tcPr>
            <w:tcW w:w="1140" w:type="dxa"/>
            <w:shd w:val="clear" w:color="auto" w:fill="DEEBF6"/>
            <w:vAlign w:val="center"/>
          </w:tcPr>
          <w:p w14:paraId="34E9423B" w14:textId="4DD7D713" w:rsidR="00596F51" w:rsidRPr="001706D8" w:rsidRDefault="008568AB" w:rsidP="005D0C82">
            <w:pPr>
              <w:pStyle w:val="TableParagraph"/>
              <w:spacing w:line="240" w:lineRule="auto"/>
              <w:ind w:left="85" w:right="78"/>
              <w:rPr>
                <w:spacing w:val="-5"/>
                <w:sz w:val="24"/>
                <w:szCs w:val="24"/>
              </w:rPr>
            </w:pPr>
            <w:r w:rsidRPr="001706D8">
              <w:rPr>
                <w:spacing w:val="-5"/>
                <w:sz w:val="24"/>
                <w:szCs w:val="24"/>
              </w:rPr>
              <w:t>88</w:t>
            </w:r>
          </w:p>
        </w:tc>
        <w:tc>
          <w:tcPr>
            <w:tcW w:w="1574" w:type="dxa"/>
            <w:shd w:val="clear" w:color="auto" w:fill="DEEBF6"/>
            <w:vAlign w:val="center"/>
          </w:tcPr>
          <w:p w14:paraId="739EAEF1" w14:textId="25E1FA69" w:rsidR="00596F51" w:rsidRPr="001706D8" w:rsidRDefault="00596F51" w:rsidP="005D0C82">
            <w:pPr>
              <w:pStyle w:val="TableParagraph"/>
              <w:spacing w:line="240" w:lineRule="auto"/>
              <w:ind w:left="61" w:right="123"/>
              <w:jc w:val="left"/>
              <w:rPr>
                <w:sz w:val="24"/>
                <w:szCs w:val="24"/>
              </w:rPr>
            </w:pPr>
            <w:r w:rsidRPr="001706D8">
              <w:rPr>
                <w:sz w:val="24"/>
                <w:szCs w:val="24"/>
              </w:rPr>
              <w:t>2024-2027</w:t>
            </w:r>
            <w:r w:rsidRPr="001706D8">
              <w:rPr>
                <w:spacing w:val="-6"/>
                <w:sz w:val="24"/>
                <w:szCs w:val="24"/>
              </w:rPr>
              <w:t xml:space="preserve"> </w:t>
            </w:r>
            <w:r w:rsidRPr="001706D8">
              <w:rPr>
                <w:spacing w:val="-5"/>
                <w:sz w:val="24"/>
                <w:szCs w:val="24"/>
              </w:rPr>
              <w:t>m.</w:t>
            </w:r>
          </w:p>
        </w:tc>
      </w:tr>
      <w:tr w:rsidR="001706D8" w:rsidRPr="001706D8" w14:paraId="0BF2557D" w14:textId="77777777" w:rsidTr="005D0C82">
        <w:trPr>
          <w:trHeight w:val="721"/>
        </w:trPr>
        <w:tc>
          <w:tcPr>
            <w:tcW w:w="588" w:type="dxa"/>
            <w:vMerge/>
            <w:shd w:val="clear" w:color="auto" w:fill="DEEAF6"/>
          </w:tcPr>
          <w:p w14:paraId="28B460CD" w14:textId="77777777" w:rsidR="00596F51" w:rsidRPr="001706D8" w:rsidRDefault="00596F51" w:rsidP="005D0C82">
            <w:pPr>
              <w:rPr>
                <w:sz w:val="24"/>
                <w:szCs w:val="24"/>
              </w:rPr>
            </w:pPr>
          </w:p>
        </w:tc>
        <w:tc>
          <w:tcPr>
            <w:tcW w:w="5082" w:type="dxa"/>
            <w:gridSpan w:val="2"/>
            <w:vMerge/>
            <w:shd w:val="clear" w:color="auto" w:fill="DEEBF6"/>
          </w:tcPr>
          <w:p w14:paraId="2AF26474" w14:textId="77777777" w:rsidR="00596F51" w:rsidRPr="001706D8" w:rsidRDefault="00596F51" w:rsidP="005D0C82">
            <w:pPr>
              <w:rPr>
                <w:sz w:val="24"/>
                <w:szCs w:val="24"/>
              </w:rPr>
            </w:pPr>
          </w:p>
        </w:tc>
        <w:tc>
          <w:tcPr>
            <w:tcW w:w="5082" w:type="dxa"/>
            <w:shd w:val="clear" w:color="auto" w:fill="DEEBF6"/>
            <w:vAlign w:val="center"/>
          </w:tcPr>
          <w:p w14:paraId="300470A9" w14:textId="37D5328D" w:rsidR="00596F51" w:rsidRPr="001706D8" w:rsidRDefault="00596F51" w:rsidP="005D0C82">
            <w:pPr>
              <w:pStyle w:val="TableParagraph"/>
              <w:spacing w:line="240" w:lineRule="auto"/>
              <w:jc w:val="left"/>
              <w:rPr>
                <w:sz w:val="24"/>
                <w:szCs w:val="24"/>
              </w:rPr>
            </w:pPr>
            <w:r w:rsidRPr="001706D8">
              <w:rPr>
                <w:sz w:val="24"/>
                <w:szCs w:val="24"/>
              </w:rPr>
              <w:t>Aukštu raiškos rodikliu</w:t>
            </w:r>
            <w:r w:rsidR="00BC4BBB" w:rsidRPr="001706D8">
              <w:rPr>
                <w:sz w:val="24"/>
                <w:szCs w:val="24"/>
              </w:rPr>
              <w:t xml:space="preserve"> (MP3 ir aukštesnė meistriškumo pakopa)</w:t>
            </w:r>
            <w:r w:rsidRPr="001706D8">
              <w:rPr>
                <w:sz w:val="24"/>
                <w:szCs w:val="24"/>
              </w:rPr>
              <w:t xml:space="preserve"> </w:t>
            </w:r>
            <w:r w:rsidR="00BC4BBB" w:rsidRPr="001706D8">
              <w:rPr>
                <w:sz w:val="24"/>
                <w:szCs w:val="24"/>
              </w:rPr>
              <w:t xml:space="preserve">įvertintų mokinių </w:t>
            </w:r>
            <w:r w:rsidR="00270658">
              <w:rPr>
                <w:sz w:val="24"/>
                <w:szCs w:val="24"/>
              </w:rPr>
              <w:t>skaičius</w:t>
            </w:r>
            <w:r w:rsidRPr="001706D8">
              <w:rPr>
                <w:sz w:val="24"/>
                <w:szCs w:val="24"/>
              </w:rPr>
              <w:t>.</w:t>
            </w:r>
          </w:p>
        </w:tc>
        <w:tc>
          <w:tcPr>
            <w:tcW w:w="850" w:type="dxa"/>
            <w:shd w:val="clear" w:color="auto" w:fill="DEEBF6"/>
            <w:vAlign w:val="center"/>
          </w:tcPr>
          <w:p w14:paraId="3562D7EA" w14:textId="7AA93222" w:rsidR="00596F51" w:rsidRPr="001706D8" w:rsidRDefault="00270658" w:rsidP="00270658">
            <w:pPr>
              <w:pStyle w:val="TableParagraph"/>
              <w:spacing w:line="240" w:lineRule="auto"/>
              <w:ind w:right="119"/>
              <w:jc w:val="left"/>
              <w:rPr>
                <w:spacing w:val="-2"/>
                <w:sz w:val="24"/>
                <w:szCs w:val="24"/>
              </w:rPr>
            </w:pPr>
            <w:r>
              <w:rPr>
                <w:spacing w:val="-2"/>
                <w:sz w:val="24"/>
                <w:szCs w:val="24"/>
              </w:rPr>
              <w:t>mok</w:t>
            </w:r>
            <w:r w:rsidR="00596F51" w:rsidRPr="001706D8">
              <w:rPr>
                <w:spacing w:val="-2"/>
                <w:sz w:val="24"/>
                <w:szCs w:val="24"/>
              </w:rPr>
              <w:t>.</w:t>
            </w:r>
          </w:p>
        </w:tc>
        <w:tc>
          <w:tcPr>
            <w:tcW w:w="1135" w:type="dxa"/>
            <w:shd w:val="clear" w:color="auto" w:fill="DEEBF6"/>
            <w:vAlign w:val="center"/>
          </w:tcPr>
          <w:p w14:paraId="2C0201A7" w14:textId="43B641DF" w:rsidR="00596F51" w:rsidRPr="001706D8" w:rsidRDefault="007B750E" w:rsidP="005D0C82">
            <w:pPr>
              <w:pStyle w:val="TableParagraph"/>
              <w:spacing w:line="240" w:lineRule="auto"/>
              <w:ind w:left="12" w:right="5"/>
              <w:rPr>
                <w:spacing w:val="-5"/>
                <w:sz w:val="24"/>
                <w:szCs w:val="24"/>
              </w:rPr>
            </w:pPr>
            <w:r>
              <w:rPr>
                <w:spacing w:val="-5"/>
                <w:sz w:val="24"/>
                <w:szCs w:val="24"/>
              </w:rPr>
              <w:t>38</w:t>
            </w:r>
          </w:p>
        </w:tc>
        <w:tc>
          <w:tcPr>
            <w:tcW w:w="1140" w:type="dxa"/>
            <w:shd w:val="clear" w:color="auto" w:fill="DEEBF6"/>
            <w:vAlign w:val="center"/>
          </w:tcPr>
          <w:p w14:paraId="64062EBF" w14:textId="108BF579" w:rsidR="00596F51" w:rsidRPr="001706D8" w:rsidRDefault="007B750E" w:rsidP="005D0C82">
            <w:pPr>
              <w:pStyle w:val="TableParagraph"/>
              <w:spacing w:line="240" w:lineRule="auto"/>
              <w:ind w:left="85" w:right="78"/>
              <w:rPr>
                <w:spacing w:val="-5"/>
                <w:sz w:val="24"/>
                <w:szCs w:val="24"/>
              </w:rPr>
            </w:pPr>
            <w:r>
              <w:rPr>
                <w:spacing w:val="-5"/>
                <w:sz w:val="24"/>
                <w:szCs w:val="24"/>
              </w:rPr>
              <w:t>38</w:t>
            </w:r>
          </w:p>
        </w:tc>
        <w:tc>
          <w:tcPr>
            <w:tcW w:w="1574" w:type="dxa"/>
            <w:shd w:val="clear" w:color="auto" w:fill="DEEBF6"/>
            <w:vAlign w:val="center"/>
          </w:tcPr>
          <w:p w14:paraId="5C3C2F60" w14:textId="695048E3" w:rsidR="00596F51" w:rsidRPr="001706D8" w:rsidRDefault="00596F51" w:rsidP="005D0C82">
            <w:pPr>
              <w:pStyle w:val="TableParagraph"/>
              <w:spacing w:line="240" w:lineRule="auto"/>
              <w:ind w:left="61" w:right="123"/>
              <w:jc w:val="left"/>
              <w:rPr>
                <w:sz w:val="24"/>
                <w:szCs w:val="24"/>
              </w:rPr>
            </w:pPr>
            <w:r w:rsidRPr="001706D8">
              <w:rPr>
                <w:sz w:val="24"/>
                <w:szCs w:val="24"/>
              </w:rPr>
              <w:t>2024-2027</w:t>
            </w:r>
            <w:r w:rsidRPr="001706D8">
              <w:rPr>
                <w:spacing w:val="-6"/>
                <w:sz w:val="24"/>
                <w:szCs w:val="24"/>
              </w:rPr>
              <w:t xml:space="preserve"> </w:t>
            </w:r>
            <w:r w:rsidRPr="001706D8">
              <w:rPr>
                <w:spacing w:val="-5"/>
                <w:sz w:val="24"/>
                <w:szCs w:val="24"/>
              </w:rPr>
              <w:t>m.</w:t>
            </w:r>
          </w:p>
        </w:tc>
      </w:tr>
      <w:tr w:rsidR="001706D8" w:rsidRPr="001706D8" w14:paraId="31858D7F" w14:textId="77777777" w:rsidTr="00B07A7E">
        <w:trPr>
          <w:trHeight w:val="610"/>
        </w:trPr>
        <w:tc>
          <w:tcPr>
            <w:tcW w:w="588" w:type="dxa"/>
            <w:vMerge w:val="restart"/>
            <w:shd w:val="clear" w:color="auto" w:fill="DEEAF6"/>
          </w:tcPr>
          <w:p w14:paraId="069138B7" w14:textId="18E3F9FB" w:rsidR="00B07A7E" w:rsidRPr="001706D8" w:rsidRDefault="00B07A7E" w:rsidP="00B07A7E">
            <w:pPr>
              <w:pStyle w:val="TableParagraph"/>
              <w:spacing w:line="240" w:lineRule="auto"/>
              <w:ind w:left="163"/>
              <w:jc w:val="left"/>
              <w:rPr>
                <w:sz w:val="24"/>
                <w:szCs w:val="24"/>
              </w:rPr>
            </w:pPr>
            <w:r w:rsidRPr="001706D8">
              <w:rPr>
                <w:spacing w:val="-5"/>
                <w:sz w:val="24"/>
                <w:szCs w:val="24"/>
              </w:rPr>
              <w:t>01</w:t>
            </w:r>
          </w:p>
        </w:tc>
        <w:tc>
          <w:tcPr>
            <w:tcW w:w="564" w:type="dxa"/>
            <w:vMerge w:val="restart"/>
            <w:shd w:val="clear" w:color="auto" w:fill="DBDBDB"/>
          </w:tcPr>
          <w:p w14:paraId="0C397B8E" w14:textId="5A092A08" w:rsidR="00B07A7E" w:rsidRPr="001706D8" w:rsidRDefault="00B07A7E" w:rsidP="00B07A7E">
            <w:pPr>
              <w:pStyle w:val="TableParagraph"/>
              <w:spacing w:line="240" w:lineRule="auto"/>
              <w:ind w:left="161"/>
              <w:jc w:val="left"/>
              <w:rPr>
                <w:sz w:val="24"/>
                <w:szCs w:val="24"/>
              </w:rPr>
            </w:pPr>
            <w:r w:rsidRPr="001706D8">
              <w:rPr>
                <w:spacing w:val="-5"/>
                <w:sz w:val="24"/>
                <w:szCs w:val="24"/>
              </w:rPr>
              <w:t>01</w:t>
            </w:r>
          </w:p>
        </w:tc>
        <w:tc>
          <w:tcPr>
            <w:tcW w:w="4518" w:type="dxa"/>
            <w:vMerge w:val="restart"/>
            <w:shd w:val="clear" w:color="auto" w:fill="DBDBDB"/>
          </w:tcPr>
          <w:p w14:paraId="528277FD" w14:textId="1001E407" w:rsidR="00B07A7E" w:rsidRPr="001706D8" w:rsidRDefault="00B07A7E" w:rsidP="00231D5A">
            <w:pPr>
              <w:pStyle w:val="TableParagraph"/>
              <w:spacing w:line="240" w:lineRule="auto"/>
              <w:ind w:left="113"/>
              <w:jc w:val="left"/>
              <w:rPr>
                <w:sz w:val="24"/>
                <w:szCs w:val="24"/>
              </w:rPr>
            </w:pPr>
            <w:r w:rsidRPr="001706D8">
              <w:rPr>
                <w:sz w:val="24"/>
                <w:szCs w:val="24"/>
              </w:rPr>
              <w:t>Stiprinti suasmenintą, diferencijuotą mokymą ir pagalbą mokiniui.</w:t>
            </w:r>
          </w:p>
        </w:tc>
        <w:tc>
          <w:tcPr>
            <w:tcW w:w="5082" w:type="dxa"/>
            <w:shd w:val="clear" w:color="auto" w:fill="DBDBDB"/>
          </w:tcPr>
          <w:p w14:paraId="7242051E" w14:textId="7103BF4E" w:rsidR="00B07A7E" w:rsidRPr="001706D8" w:rsidRDefault="007B750E" w:rsidP="00231D5A">
            <w:pPr>
              <w:pStyle w:val="TableParagraph"/>
              <w:spacing w:line="240" w:lineRule="auto"/>
              <w:jc w:val="left"/>
              <w:rPr>
                <w:sz w:val="24"/>
                <w:szCs w:val="24"/>
              </w:rPr>
            </w:pPr>
            <w:r>
              <w:rPr>
                <w:sz w:val="24"/>
                <w:szCs w:val="24"/>
              </w:rPr>
              <w:t xml:space="preserve">Patenkinamais įvertinimais </w:t>
            </w:r>
            <w:r w:rsidR="00B07A7E" w:rsidRPr="001706D8">
              <w:rPr>
                <w:sz w:val="24"/>
                <w:szCs w:val="24"/>
              </w:rPr>
              <w:t>I,</w:t>
            </w:r>
            <w:r w:rsidR="00B07A7E" w:rsidRPr="001706D8">
              <w:rPr>
                <w:spacing w:val="-5"/>
                <w:sz w:val="24"/>
                <w:szCs w:val="24"/>
              </w:rPr>
              <w:t xml:space="preserve"> </w:t>
            </w:r>
            <w:r w:rsidR="00B07A7E" w:rsidRPr="001706D8">
              <w:rPr>
                <w:sz w:val="24"/>
                <w:szCs w:val="24"/>
              </w:rPr>
              <w:t>II</w:t>
            </w:r>
            <w:r w:rsidR="00B07A7E" w:rsidRPr="001706D8">
              <w:rPr>
                <w:spacing w:val="-7"/>
                <w:sz w:val="24"/>
                <w:szCs w:val="24"/>
              </w:rPr>
              <w:t xml:space="preserve"> </w:t>
            </w:r>
            <w:r w:rsidR="00B07A7E" w:rsidRPr="001706D8">
              <w:rPr>
                <w:sz w:val="24"/>
                <w:szCs w:val="24"/>
              </w:rPr>
              <w:t>pusmetį</w:t>
            </w:r>
            <w:r w:rsidR="00B07A7E" w:rsidRPr="001706D8">
              <w:rPr>
                <w:spacing w:val="-5"/>
                <w:sz w:val="24"/>
                <w:szCs w:val="24"/>
              </w:rPr>
              <w:t xml:space="preserve"> </w:t>
            </w:r>
            <w:r w:rsidR="00B07A7E" w:rsidRPr="001706D8">
              <w:rPr>
                <w:sz w:val="24"/>
                <w:szCs w:val="24"/>
              </w:rPr>
              <w:t>ir</w:t>
            </w:r>
            <w:r w:rsidR="00B07A7E" w:rsidRPr="001706D8">
              <w:rPr>
                <w:spacing w:val="-5"/>
                <w:sz w:val="24"/>
                <w:szCs w:val="24"/>
              </w:rPr>
              <w:t xml:space="preserve"> </w:t>
            </w:r>
            <w:r w:rsidR="00B07A7E" w:rsidRPr="001706D8">
              <w:rPr>
                <w:sz w:val="24"/>
                <w:szCs w:val="24"/>
              </w:rPr>
              <w:t>baigusių</w:t>
            </w:r>
            <w:r w:rsidR="00B07A7E" w:rsidRPr="001706D8">
              <w:rPr>
                <w:spacing w:val="-4"/>
                <w:sz w:val="24"/>
                <w:szCs w:val="24"/>
              </w:rPr>
              <w:t xml:space="preserve"> </w:t>
            </w:r>
            <w:r w:rsidR="00B07A7E" w:rsidRPr="001706D8">
              <w:rPr>
                <w:sz w:val="24"/>
                <w:szCs w:val="24"/>
              </w:rPr>
              <w:t>m.</w:t>
            </w:r>
            <w:r w:rsidR="00B07A7E" w:rsidRPr="001706D8">
              <w:rPr>
                <w:spacing w:val="-3"/>
                <w:sz w:val="24"/>
                <w:szCs w:val="24"/>
              </w:rPr>
              <w:t xml:space="preserve"> </w:t>
            </w:r>
            <w:r w:rsidR="00B07A7E" w:rsidRPr="001706D8">
              <w:rPr>
                <w:sz w:val="24"/>
                <w:szCs w:val="24"/>
              </w:rPr>
              <w:t>m.</w:t>
            </w:r>
            <w:r w:rsidR="00B07A7E" w:rsidRPr="001706D8">
              <w:rPr>
                <w:spacing w:val="40"/>
                <w:sz w:val="24"/>
                <w:szCs w:val="24"/>
              </w:rPr>
              <w:t xml:space="preserve"> </w:t>
            </w:r>
            <w:r w:rsidR="00B07A7E" w:rsidRPr="001706D8">
              <w:rPr>
                <w:sz w:val="24"/>
                <w:szCs w:val="24"/>
              </w:rPr>
              <w:t xml:space="preserve">mokinių </w:t>
            </w:r>
            <w:r w:rsidR="00B07A7E" w:rsidRPr="001706D8">
              <w:rPr>
                <w:spacing w:val="-2"/>
                <w:sz w:val="24"/>
                <w:szCs w:val="24"/>
              </w:rPr>
              <w:t>dalis</w:t>
            </w:r>
          </w:p>
        </w:tc>
        <w:tc>
          <w:tcPr>
            <w:tcW w:w="850" w:type="dxa"/>
            <w:shd w:val="clear" w:color="auto" w:fill="DBDBDB"/>
          </w:tcPr>
          <w:p w14:paraId="69CB326D" w14:textId="0BE0BB0E" w:rsidR="00B07A7E" w:rsidRPr="001706D8" w:rsidRDefault="00B07A7E" w:rsidP="00231D5A">
            <w:pPr>
              <w:pStyle w:val="TableParagraph"/>
              <w:spacing w:line="240" w:lineRule="auto"/>
              <w:ind w:left="300" w:right="124" w:hanging="173"/>
              <w:jc w:val="left"/>
              <w:rPr>
                <w:sz w:val="24"/>
                <w:szCs w:val="24"/>
              </w:rPr>
            </w:pPr>
            <w:r w:rsidRPr="001706D8">
              <w:rPr>
                <w:spacing w:val="-2"/>
                <w:sz w:val="24"/>
                <w:szCs w:val="24"/>
              </w:rPr>
              <w:t>Proc.</w:t>
            </w:r>
          </w:p>
        </w:tc>
        <w:tc>
          <w:tcPr>
            <w:tcW w:w="1135" w:type="dxa"/>
            <w:shd w:val="clear" w:color="auto" w:fill="DBDBDB"/>
          </w:tcPr>
          <w:p w14:paraId="335A7A68" w14:textId="2F64B262" w:rsidR="00B07A7E" w:rsidRPr="001706D8" w:rsidRDefault="00DF76B5" w:rsidP="00231D5A">
            <w:pPr>
              <w:pStyle w:val="TableParagraph"/>
              <w:spacing w:line="240" w:lineRule="auto"/>
              <w:ind w:left="12" w:right="5"/>
              <w:rPr>
                <w:sz w:val="24"/>
                <w:szCs w:val="24"/>
              </w:rPr>
            </w:pPr>
            <w:r>
              <w:rPr>
                <w:sz w:val="24"/>
                <w:szCs w:val="24"/>
              </w:rPr>
              <w:t>97</w:t>
            </w:r>
          </w:p>
        </w:tc>
        <w:tc>
          <w:tcPr>
            <w:tcW w:w="1140" w:type="dxa"/>
            <w:shd w:val="clear" w:color="auto" w:fill="DBDBDB"/>
          </w:tcPr>
          <w:p w14:paraId="3116B675" w14:textId="5D5C01CC" w:rsidR="00B07A7E" w:rsidRPr="001706D8" w:rsidRDefault="00D012AE" w:rsidP="00231D5A">
            <w:pPr>
              <w:pStyle w:val="TableParagraph"/>
              <w:spacing w:line="240" w:lineRule="auto"/>
              <w:ind w:left="82" w:right="79"/>
              <w:rPr>
                <w:sz w:val="24"/>
                <w:szCs w:val="24"/>
              </w:rPr>
            </w:pPr>
            <w:r w:rsidRPr="001706D8">
              <w:rPr>
                <w:sz w:val="24"/>
                <w:szCs w:val="24"/>
              </w:rPr>
              <w:t>98</w:t>
            </w:r>
          </w:p>
        </w:tc>
        <w:tc>
          <w:tcPr>
            <w:tcW w:w="1574" w:type="dxa"/>
            <w:shd w:val="clear" w:color="auto" w:fill="DBDBDB"/>
          </w:tcPr>
          <w:p w14:paraId="0F4A5402" w14:textId="447A1FEA" w:rsidR="00B07A7E" w:rsidRPr="001706D8" w:rsidRDefault="00D012AE" w:rsidP="00231D5A">
            <w:pPr>
              <w:pStyle w:val="TableParagraph"/>
              <w:spacing w:line="240" w:lineRule="auto"/>
              <w:ind w:left="113"/>
              <w:jc w:val="left"/>
              <w:rPr>
                <w:sz w:val="24"/>
                <w:szCs w:val="24"/>
              </w:rPr>
            </w:pPr>
            <w:r w:rsidRPr="001706D8">
              <w:rPr>
                <w:sz w:val="24"/>
                <w:szCs w:val="24"/>
              </w:rPr>
              <w:t>2024-2027</w:t>
            </w:r>
            <w:r w:rsidRPr="001706D8">
              <w:rPr>
                <w:spacing w:val="-6"/>
                <w:sz w:val="24"/>
                <w:szCs w:val="24"/>
              </w:rPr>
              <w:t xml:space="preserve"> </w:t>
            </w:r>
            <w:r w:rsidRPr="001706D8">
              <w:rPr>
                <w:spacing w:val="-5"/>
                <w:sz w:val="24"/>
                <w:szCs w:val="24"/>
              </w:rPr>
              <w:t>m.</w:t>
            </w:r>
          </w:p>
        </w:tc>
      </w:tr>
      <w:tr w:rsidR="001706D8" w:rsidRPr="001706D8" w14:paraId="5EB3F74C" w14:textId="77777777" w:rsidTr="00B07A7E">
        <w:trPr>
          <w:trHeight w:val="539"/>
        </w:trPr>
        <w:tc>
          <w:tcPr>
            <w:tcW w:w="588" w:type="dxa"/>
            <w:vMerge/>
            <w:shd w:val="clear" w:color="auto" w:fill="DEEAF6"/>
          </w:tcPr>
          <w:p w14:paraId="52DF2351" w14:textId="7B1BC0DD" w:rsidR="00B07A7E" w:rsidRPr="001706D8" w:rsidRDefault="00B07A7E" w:rsidP="00231D5A">
            <w:pPr>
              <w:pStyle w:val="TableParagraph"/>
              <w:spacing w:line="240" w:lineRule="auto"/>
              <w:ind w:left="163"/>
              <w:jc w:val="left"/>
              <w:rPr>
                <w:spacing w:val="-5"/>
                <w:sz w:val="24"/>
                <w:szCs w:val="24"/>
              </w:rPr>
            </w:pPr>
          </w:p>
        </w:tc>
        <w:tc>
          <w:tcPr>
            <w:tcW w:w="564" w:type="dxa"/>
            <w:vMerge/>
            <w:shd w:val="clear" w:color="auto" w:fill="DBDBDB"/>
          </w:tcPr>
          <w:p w14:paraId="555AC293" w14:textId="36681C93" w:rsidR="00B07A7E" w:rsidRPr="001706D8" w:rsidRDefault="00B07A7E" w:rsidP="00231D5A">
            <w:pPr>
              <w:pStyle w:val="TableParagraph"/>
              <w:spacing w:line="240" w:lineRule="auto"/>
              <w:ind w:left="161"/>
              <w:jc w:val="left"/>
              <w:rPr>
                <w:spacing w:val="-5"/>
                <w:sz w:val="24"/>
                <w:szCs w:val="24"/>
              </w:rPr>
            </w:pPr>
          </w:p>
        </w:tc>
        <w:tc>
          <w:tcPr>
            <w:tcW w:w="4518" w:type="dxa"/>
            <w:vMerge/>
            <w:shd w:val="clear" w:color="auto" w:fill="DBDBDB"/>
          </w:tcPr>
          <w:p w14:paraId="15E76DAD" w14:textId="56B765A6" w:rsidR="00B07A7E" w:rsidRPr="001706D8" w:rsidRDefault="00B07A7E" w:rsidP="00231D5A">
            <w:pPr>
              <w:pStyle w:val="TableParagraph"/>
              <w:spacing w:line="240" w:lineRule="auto"/>
              <w:ind w:left="113"/>
              <w:jc w:val="left"/>
              <w:rPr>
                <w:sz w:val="24"/>
                <w:szCs w:val="24"/>
              </w:rPr>
            </w:pPr>
          </w:p>
        </w:tc>
        <w:tc>
          <w:tcPr>
            <w:tcW w:w="5082" w:type="dxa"/>
            <w:shd w:val="clear" w:color="auto" w:fill="DBDBDB"/>
          </w:tcPr>
          <w:p w14:paraId="6A674B61" w14:textId="0FA0AE0C" w:rsidR="00B07A7E" w:rsidRPr="001706D8" w:rsidRDefault="00B07A7E" w:rsidP="00231D5A">
            <w:pPr>
              <w:pStyle w:val="TableParagraph"/>
              <w:spacing w:line="240" w:lineRule="auto"/>
              <w:jc w:val="left"/>
              <w:rPr>
                <w:sz w:val="24"/>
                <w:szCs w:val="24"/>
              </w:rPr>
            </w:pPr>
            <w:r w:rsidRPr="001706D8">
              <w:rPr>
                <w:sz w:val="24"/>
                <w:szCs w:val="24"/>
              </w:rPr>
              <w:t>Švietimo</w:t>
            </w:r>
            <w:r w:rsidRPr="001706D8">
              <w:rPr>
                <w:spacing w:val="-7"/>
                <w:sz w:val="24"/>
                <w:szCs w:val="24"/>
              </w:rPr>
              <w:t xml:space="preserve"> </w:t>
            </w:r>
            <w:r w:rsidRPr="001706D8">
              <w:rPr>
                <w:sz w:val="24"/>
                <w:szCs w:val="24"/>
              </w:rPr>
              <w:t>pagalbą</w:t>
            </w:r>
            <w:r w:rsidRPr="001706D8">
              <w:rPr>
                <w:spacing w:val="-8"/>
                <w:sz w:val="24"/>
                <w:szCs w:val="24"/>
              </w:rPr>
              <w:t xml:space="preserve"> </w:t>
            </w:r>
            <w:r w:rsidRPr="001706D8">
              <w:rPr>
                <w:sz w:val="24"/>
                <w:szCs w:val="24"/>
              </w:rPr>
              <w:t>gaunančių</w:t>
            </w:r>
            <w:r w:rsidRPr="001706D8">
              <w:rPr>
                <w:spacing w:val="-6"/>
                <w:sz w:val="24"/>
                <w:szCs w:val="24"/>
              </w:rPr>
              <w:t xml:space="preserve"> </w:t>
            </w:r>
            <w:r w:rsidRPr="001706D8">
              <w:rPr>
                <w:sz w:val="24"/>
                <w:szCs w:val="24"/>
              </w:rPr>
              <w:t>mokinių</w:t>
            </w:r>
            <w:r w:rsidRPr="001706D8">
              <w:rPr>
                <w:spacing w:val="-9"/>
                <w:sz w:val="24"/>
                <w:szCs w:val="24"/>
              </w:rPr>
              <w:t xml:space="preserve"> </w:t>
            </w:r>
            <w:r w:rsidRPr="001706D8">
              <w:rPr>
                <w:spacing w:val="-2"/>
                <w:sz w:val="24"/>
                <w:szCs w:val="24"/>
              </w:rPr>
              <w:t>dalis</w:t>
            </w:r>
          </w:p>
        </w:tc>
        <w:tc>
          <w:tcPr>
            <w:tcW w:w="850" w:type="dxa"/>
            <w:shd w:val="clear" w:color="auto" w:fill="DBDBDB"/>
          </w:tcPr>
          <w:p w14:paraId="17C3B7A9" w14:textId="2241C69F" w:rsidR="00B07A7E" w:rsidRPr="001706D8" w:rsidRDefault="00B07A7E" w:rsidP="00231D5A">
            <w:pPr>
              <w:pStyle w:val="TableParagraph"/>
              <w:spacing w:line="240" w:lineRule="auto"/>
              <w:ind w:left="300" w:right="124" w:hanging="173"/>
              <w:jc w:val="left"/>
              <w:rPr>
                <w:spacing w:val="-2"/>
                <w:sz w:val="24"/>
                <w:szCs w:val="24"/>
              </w:rPr>
            </w:pPr>
            <w:r w:rsidRPr="001706D8">
              <w:rPr>
                <w:spacing w:val="-2"/>
                <w:sz w:val="24"/>
                <w:szCs w:val="24"/>
              </w:rPr>
              <w:t>Proc.</w:t>
            </w:r>
          </w:p>
        </w:tc>
        <w:tc>
          <w:tcPr>
            <w:tcW w:w="1135" w:type="dxa"/>
            <w:shd w:val="clear" w:color="auto" w:fill="DBDBDB"/>
          </w:tcPr>
          <w:p w14:paraId="4A6985B1" w14:textId="506D8772" w:rsidR="00B07A7E" w:rsidRPr="001706D8" w:rsidRDefault="00B07A7E" w:rsidP="00231D5A">
            <w:pPr>
              <w:pStyle w:val="TableParagraph"/>
              <w:spacing w:line="240" w:lineRule="auto"/>
              <w:ind w:left="12" w:right="5"/>
              <w:rPr>
                <w:spacing w:val="-5"/>
                <w:sz w:val="24"/>
                <w:szCs w:val="24"/>
              </w:rPr>
            </w:pPr>
            <w:r w:rsidRPr="001706D8">
              <w:rPr>
                <w:spacing w:val="-5"/>
                <w:sz w:val="24"/>
                <w:szCs w:val="24"/>
              </w:rPr>
              <w:t>100</w:t>
            </w:r>
          </w:p>
        </w:tc>
        <w:tc>
          <w:tcPr>
            <w:tcW w:w="1140" w:type="dxa"/>
            <w:shd w:val="clear" w:color="auto" w:fill="DBDBDB"/>
          </w:tcPr>
          <w:p w14:paraId="4D3AB316" w14:textId="14F1F769" w:rsidR="00B07A7E" w:rsidRPr="001706D8" w:rsidRDefault="00B07A7E" w:rsidP="00231D5A">
            <w:pPr>
              <w:pStyle w:val="TableParagraph"/>
              <w:spacing w:line="240" w:lineRule="auto"/>
              <w:ind w:left="82" w:right="79"/>
              <w:rPr>
                <w:spacing w:val="-5"/>
                <w:sz w:val="24"/>
                <w:szCs w:val="24"/>
              </w:rPr>
            </w:pPr>
            <w:r w:rsidRPr="001706D8">
              <w:rPr>
                <w:spacing w:val="-5"/>
                <w:sz w:val="24"/>
                <w:szCs w:val="24"/>
              </w:rPr>
              <w:t>100</w:t>
            </w:r>
          </w:p>
        </w:tc>
        <w:tc>
          <w:tcPr>
            <w:tcW w:w="1574" w:type="dxa"/>
            <w:shd w:val="clear" w:color="auto" w:fill="DBDBDB"/>
          </w:tcPr>
          <w:p w14:paraId="5FF54063" w14:textId="21AD2634" w:rsidR="00B07A7E" w:rsidRPr="001706D8" w:rsidRDefault="00B07A7E" w:rsidP="00231D5A">
            <w:pPr>
              <w:pStyle w:val="TableParagraph"/>
              <w:spacing w:line="240" w:lineRule="auto"/>
              <w:ind w:left="113"/>
              <w:jc w:val="left"/>
              <w:rPr>
                <w:spacing w:val="-2"/>
                <w:sz w:val="24"/>
                <w:szCs w:val="24"/>
              </w:rPr>
            </w:pPr>
            <w:r w:rsidRPr="001706D8">
              <w:rPr>
                <w:sz w:val="24"/>
                <w:szCs w:val="24"/>
              </w:rPr>
              <w:t>2024-2027</w:t>
            </w:r>
            <w:r w:rsidRPr="001706D8">
              <w:rPr>
                <w:spacing w:val="-6"/>
                <w:sz w:val="24"/>
                <w:szCs w:val="24"/>
              </w:rPr>
              <w:t xml:space="preserve"> </w:t>
            </w:r>
            <w:r w:rsidRPr="001706D8">
              <w:rPr>
                <w:spacing w:val="-5"/>
                <w:sz w:val="24"/>
                <w:szCs w:val="24"/>
              </w:rPr>
              <w:t>m.</w:t>
            </w:r>
          </w:p>
        </w:tc>
      </w:tr>
      <w:tr w:rsidR="001706D8" w:rsidRPr="001706D8" w14:paraId="27A8E767" w14:textId="77777777" w:rsidTr="005D0C82">
        <w:trPr>
          <w:trHeight w:val="921"/>
        </w:trPr>
        <w:tc>
          <w:tcPr>
            <w:tcW w:w="588" w:type="dxa"/>
            <w:vMerge w:val="restart"/>
            <w:shd w:val="clear" w:color="auto" w:fill="DEEAF6"/>
          </w:tcPr>
          <w:p w14:paraId="09404E1A" w14:textId="633D3D3B" w:rsidR="00231D5A" w:rsidRPr="001706D8" w:rsidRDefault="00231D5A" w:rsidP="00231D5A">
            <w:pPr>
              <w:pStyle w:val="TableParagraph"/>
              <w:spacing w:line="240" w:lineRule="auto"/>
              <w:ind w:left="163"/>
              <w:jc w:val="left"/>
              <w:rPr>
                <w:spacing w:val="-5"/>
                <w:sz w:val="24"/>
                <w:szCs w:val="24"/>
              </w:rPr>
            </w:pPr>
            <w:r w:rsidRPr="001706D8">
              <w:rPr>
                <w:spacing w:val="-5"/>
                <w:sz w:val="24"/>
                <w:szCs w:val="24"/>
              </w:rPr>
              <w:t>01</w:t>
            </w:r>
          </w:p>
        </w:tc>
        <w:tc>
          <w:tcPr>
            <w:tcW w:w="564" w:type="dxa"/>
            <w:vMerge w:val="restart"/>
            <w:shd w:val="clear" w:color="auto" w:fill="DBDBDB"/>
          </w:tcPr>
          <w:p w14:paraId="0300E123" w14:textId="2B3475D4" w:rsidR="00231D5A" w:rsidRPr="001706D8" w:rsidRDefault="00231D5A" w:rsidP="00231D5A">
            <w:pPr>
              <w:pStyle w:val="TableParagraph"/>
              <w:spacing w:line="240" w:lineRule="auto"/>
              <w:ind w:left="161"/>
              <w:jc w:val="left"/>
              <w:rPr>
                <w:spacing w:val="-5"/>
                <w:sz w:val="24"/>
                <w:szCs w:val="24"/>
              </w:rPr>
            </w:pPr>
            <w:r w:rsidRPr="001706D8">
              <w:rPr>
                <w:spacing w:val="-5"/>
                <w:sz w:val="24"/>
                <w:szCs w:val="24"/>
              </w:rPr>
              <w:t>0</w:t>
            </w:r>
            <w:r w:rsidR="00B07A7E" w:rsidRPr="001706D8">
              <w:rPr>
                <w:spacing w:val="-5"/>
                <w:sz w:val="24"/>
                <w:szCs w:val="24"/>
              </w:rPr>
              <w:t>2</w:t>
            </w:r>
          </w:p>
        </w:tc>
        <w:tc>
          <w:tcPr>
            <w:tcW w:w="4518" w:type="dxa"/>
            <w:vMerge w:val="restart"/>
            <w:shd w:val="clear" w:color="auto" w:fill="DBDBDB"/>
          </w:tcPr>
          <w:p w14:paraId="53C9BD34" w14:textId="74FA0068" w:rsidR="00231D5A" w:rsidRPr="001706D8" w:rsidRDefault="00231D5A" w:rsidP="00231D5A">
            <w:pPr>
              <w:pStyle w:val="TableParagraph"/>
              <w:spacing w:line="240" w:lineRule="auto"/>
              <w:ind w:left="113"/>
              <w:jc w:val="left"/>
              <w:rPr>
                <w:sz w:val="24"/>
                <w:szCs w:val="24"/>
              </w:rPr>
            </w:pPr>
            <w:r w:rsidRPr="001706D8">
              <w:rPr>
                <w:sz w:val="24"/>
                <w:szCs w:val="24"/>
              </w:rPr>
              <w:t>Efektyvinti bendruomenės susitarimus dėl ugdymosi pamokose organizavimo, mokymosi kokybės ir kiekvieno mokinio sėkmės</w:t>
            </w:r>
            <w:r w:rsidR="006A0196" w:rsidRPr="001706D8">
              <w:rPr>
                <w:sz w:val="24"/>
                <w:szCs w:val="24"/>
              </w:rPr>
              <w:t>.</w:t>
            </w:r>
          </w:p>
        </w:tc>
        <w:tc>
          <w:tcPr>
            <w:tcW w:w="5082" w:type="dxa"/>
            <w:shd w:val="clear" w:color="auto" w:fill="DBDBDB"/>
          </w:tcPr>
          <w:p w14:paraId="7D6C444A" w14:textId="359FFB5B" w:rsidR="00231D5A" w:rsidRPr="001706D8" w:rsidRDefault="00231D5A" w:rsidP="00231D5A">
            <w:pPr>
              <w:pStyle w:val="TableParagraph"/>
              <w:spacing w:line="240" w:lineRule="auto"/>
              <w:jc w:val="left"/>
              <w:rPr>
                <w:sz w:val="24"/>
                <w:szCs w:val="24"/>
              </w:rPr>
            </w:pPr>
            <w:r w:rsidRPr="001706D8">
              <w:rPr>
                <w:sz w:val="24"/>
                <w:szCs w:val="24"/>
              </w:rPr>
              <w:t>Pamokos aspekto „individualūs mokinio pasiekimai ir pastangos matomi, pripažįstami, skatinami“ įvertis</w:t>
            </w:r>
          </w:p>
        </w:tc>
        <w:tc>
          <w:tcPr>
            <w:tcW w:w="850" w:type="dxa"/>
            <w:shd w:val="clear" w:color="auto" w:fill="DBDBDB"/>
          </w:tcPr>
          <w:p w14:paraId="3D84B7E7" w14:textId="3459CDA2" w:rsidR="00231D5A" w:rsidRPr="001706D8" w:rsidRDefault="00231D5A" w:rsidP="00231D5A">
            <w:pPr>
              <w:pStyle w:val="TableParagraph"/>
              <w:spacing w:line="240" w:lineRule="auto"/>
              <w:ind w:left="300" w:right="124" w:hanging="173"/>
              <w:jc w:val="left"/>
              <w:rPr>
                <w:spacing w:val="-2"/>
              </w:rPr>
            </w:pPr>
            <w:r w:rsidRPr="001706D8">
              <w:rPr>
                <w:spacing w:val="-2"/>
              </w:rPr>
              <w:t>įverti</w:t>
            </w:r>
            <w:r w:rsidRPr="001706D8">
              <w:rPr>
                <w:spacing w:val="-10"/>
              </w:rPr>
              <w:t>s</w:t>
            </w:r>
          </w:p>
        </w:tc>
        <w:tc>
          <w:tcPr>
            <w:tcW w:w="1135" w:type="dxa"/>
            <w:shd w:val="clear" w:color="auto" w:fill="DBDBDB"/>
          </w:tcPr>
          <w:p w14:paraId="278FFDD9" w14:textId="35796DF3" w:rsidR="00231D5A" w:rsidRPr="001706D8" w:rsidRDefault="00231D5A" w:rsidP="00231D5A">
            <w:pPr>
              <w:pStyle w:val="TableParagraph"/>
              <w:spacing w:line="240" w:lineRule="auto"/>
              <w:ind w:left="12" w:right="5"/>
              <w:rPr>
                <w:spacing w:val="-5"/>
                <w:sz w:val="24"/>
                <w:szCs w:val="24"/>
              </w:rPr>
            </w:pPr>
            <w:r w:rsidRPr="001706D8">
              <w:rPr>
                <w:spacing w:val="-5"/>
                <w:sz w:val="24"/>
                <w:szCs w:val="24"/>
              </w:rPr>
              <w:t>1,8*</w:t>
            </w:r>
          </w:p>
        </w:tc>
        <w:tc>
          <w:tcPr>
            <w:tcW w:w="1140" w:type="dxa"/>
            <w:shd w:val="clear" w:color="auto" w:fill="DBDBDB"/>
          </w:tcPr>
          <w:p w14:paraId="5A0A3B02" w14:textId="28E99E8E" w:rsidR="00231D5A" w:rsidRPr="001706D8" w:rsidRDefault="00231D5A" w:rsidP="00231D5A">
            <w:pPr>
              <w:pStyle w:val="TableParagraph"/>
              <w:spacing w:line="240" w:lineRule="auto"/>
              <w:ind w:left="82" w:right="79"/>
              <w:rPr>
                <w:spacing w:val="-5"/>
                <w:sz w:val="24"/>
                <w:szCs w:val="24"/>
              </w:rPr>
            </w:pPr>
            <w:r w:rsidRPr="001706D8">
              <w:rPr>
                <w:spacing w:val="-5"/>
                <w:sz w:val="24"/>
                <w:szCs w:val="24"/>
              </w:rPr>
              <w:t>2,5</w:t>
            </w:r>
          </w:p>
        </w:tc>
        <w:tc>
          <w:tcPr>
            <w:tcW w:w="1574" w:type="dxa"/>
            <w:shd w:val="clear" w:color="auto" w:fill="DBDBDB"/>
          </w:tcPr>
          <w:p w14:paraId="55869903" w14:textId="462D0821" w:rsidR="00231D5A" w:rsidRPr="001706D8" w:rsidRDefault="00231D5A" w:rsidP="00231D5A">
            <w:pPr>
              <w:pStyle w:val="TableParagraph"/>
              <w:spacing w:line="240" w:lineRule="auto"/>
              <w:ind w:left="113"/>
              <w:jc w:val="left"/>
              <w:rPr>
                <w:spacing w:val="-2"/>
                <w:sz w:val="24"/>
                <w:szCs w:val="24"/>
              </w:rPr>
            </w:pPr>
            <w:r w:rsidRPr="001706D8">
              <w:rPr>
                <w:sz w:val="24"/>
                <w:szCs w:val="24"/>
              </w:rPr>
              <w:t>2024-2027</w:t>
            </w:r>
            <w:r w:rsidRPr="001706D8">
              <w:rPr>
                <w:spacing w:val="-6"/>
                <w:sz w:val="24"/>
                <w:szCs w:val="24"/>
              </w:rPr>
              <w:t xml:space="preserve"> </w:t>
            </w:r>
            <w:r w:rsidRPr="001706D8">
              <w:rPr>
                <w:spacing w:val="-5"/>
                <w:sz w:val="24"/>
                <w:szCs w:val="24"/>
              </w:rPr>
              <w:t>m.</w:t>
            </w:r>
          </w:p>
        </w:tc>
      </w:tr>
      <w:tr w:rsidR="001706D8" w:rsidRPr="001706D8" w14:paraId="6A43C027" w14:textId="77777777" w:rsidTr="00B07A7E">
        <w:trPr>
          <w:trHeight w:val="499"/>
        </w:trPr>
        <w:tc>
          <w:tcPr>
            <w:tcW w:w="588" w:type="dxa"/>
            <w:vMerge/>
            <w:shd w:val="clear" w:color="auto" w:fill="DEEAF6"/>
          </w:tcPr>
          <w:p w14:paraId="1AE264AF" w14:textId="77777777" w:rsidR="00231D5A" w:rsidRPr="001706D8" w:rsidRDefault="00231D5A" w:rsidP="00231D5A">
            <w:pPr>
              <w:pStyle w:val="TableParagraph"/>
              <w:spacing w:line="240" w:lineRule="auto"/>
              <w:ind w:left="163"/>
              <w:jc w:val="left"/>
              <w:rPr>
                <w:spacing w:val="-5"/>
                <w:sz w:val="24"/>
                <w:szCs w:val="24"/>
              </w:rPr>
            </w:pPr>
          </w:p>
        </w:tc>
        <w:tc>
          <w:tcPr>
            <w:tcW w:w="564" w:type="dxa"/>
            <w:vMerge/>
            <w:shd w:val="clear" w:color="auto" w:fill="DBDBDB"/>
          </w:tcPr>
          <w:p w14:paraId="7A3D4EE9" w14:textId="77777777" w:rsidR="00231D5A" w:rsidRPr="001706D8" w:rsidRDefault="00231D5A" w:rsidP="00231D5A">
            <w:pPr>
              <w:pStyle w:val="TableParagraph"/>
              <w:spacing w:line="240" w:lineRule="auto"/>
              <w:ind w:left="161"/>
              <w:jc w:val="left"/>
              <w:rPr>
                <w:spacing w:val="-5"/>
                <w:sz w:val="24"/>
                <w:szCs w:val="24"/>
              </w:rPr>
            </w:pPr>
          </w:p>
        </w:tc>
        <w:tc>
          <w:tcPr>
            <w:tcW w:w="4518" w:type="dxa"/>
            <w:vMerge/>
            <w:shd w:val="clear" w:color="auto" w:fill="DBDBDB"/>
          </w:tcPr>
          <w:p w14:paraId="1D092979" w14:textId="77777777" w:rsidR="00231D5A" w:rsidRPr="001706D8" w:rsidRDefault="00231D5A" w:rsidP="00231D5A">
            <w:pPr>
              <w:pStyle w:val="TableParagraph"/>
              <w:spacing w:line="240" w:lineRule="auto"/>
              <w:ind w:left="113"/>
              <w:jc w:val="left"/>
              <w:rPr>
                <w:sz w:val="24"/>
                <w:szCs w:val="24"/>
              </w:rPr>
            </w:pPr>
          </w:p>
        </w:tc>
        <w:tc>
          <w:tcPr>
            <w:tcW w:w="5082" w:type="dxa"/>
            <w:shd w:val="clear" w:color="auto" w:fill="DBDBDB"/>
          </w:tcPr>
          <w:p w14:paraId="0388BEEF" w14:textId="1230B884" w:rsidR="00231D5A" w:rsidRPr="001706D8" w:rsidRDefault="001A4AFC" w:rsidP="00231D5A">
            <w:pPr>
              <w:pStyle w:val="TableParagraph"/>
              <w:spacing w:line="240" w:lineRule="auto"/>
              <w:jc w:val="left"/>
              <w:rPr>
                <w:sz w:val="24"/>
                <w:szCs w:val="24"/>
              </w:rPr>
            </w:pPr>
            <w:r w:rsidRPr="001706D8">
              <w:rPr>
                <w:sz w:val="24"/>
                <w:szCs w:val="24"/>
              </w:rPr>
              <w:t>Mokinių, pritariančių teiginiui „Pamokose mokytojai dažnai duoda skirtingas užduotis gerai besimokantiems ir silpniems mokiniams“, dalis</w:t>
            </w:r>
          </w:p>
        </w:tc>
        <w:tc>
          <w:tcPr>
            <w:tcW w:w="850" w:type="dxa"/>
            <w:shd w:val="clear" w:color="auto" w:fill="DBDBDB"/>
          </w:tcPr>
          <w:p w14:paraId="30117E3D" w14:textId="41ADF668" w:rsidR="00231D5A" w:rsidRPr="001706D8" w:rsidRDefault="001A4AFC" w:rsidP="00231D5A">
            <w:pPr>
              <w:pStyle w:val="TableParagraph"/>
              <w:spacing w:line="240" w:lineRule="auto"/>
              <w:ind w:left="300" w:right="124" w:hanging="173"/>
              <w:jc w:val="left"/>
              <w:rPr>
                <w:spacing w:val="-2"/>
              </w:rPr>
            </w:pPr>
            <w:r w:rsidRPr="001706D8">
              <w:rPr>
                <w:spacing w:val="-2"/>
                <w:sz w:val="24"/>
                <w:szCs w:val="24"/>
              </w:rPr>
              <w:t>Proc.</w:t>
            </w:r>
          </w:p>
        </w:tc>
        <w:tc>
          <w:tcPr>
            <w:tcW w:w="1135" w:type="dxa"/>
            <w:shd w:val="clear" w:color="auto" w:fill="DBDBDB"/>
          </w:tcPr>
          <w:p w14:paraId="2A24B278" w14:textId="29E233D1" w:rsidR="00231D5A" w:rsidRPr="001706D8" w:rsidRDefault="001A4AFC" w:rsidP="00231D5A">
            <w:pPr>
              <w:pStyle w:val="TableParagraph"/>
              <w:spacing w:line="240" w:lineRule="auto"/>
              <w:ind w:left="12" w:right="5"/>
              <w:rPr>
                <w:spacing w:val="-5"/>
                <w:sz w:val="24"/>
                <w:szCs w:val="24"/>
              </w:rPr>
            </w:pPr>
            <w:r w:rsidRPr="001706D8">
              <w:rPr>
                <w:spacing w:val="-5"/>
                <w:sz w:val="24"/>
                <w:szCs w:val="24"/>
              </w:rPr>
              <w:t>20,98</w:t>
            </w:r>
          </w:p>
        </w:tc>
        <w:tc>
          <w:tcPr>
            <w:tcW w:w="1140" w:type="dxa"/>
            <w:shd w:val="clear" w:color="auto" w:fill="DBDBDB"/>
          </w:tcPr>
          <w:p w14:paraId="5CDF63EF" w14:textId="77FE3931" w:rsidR="00231D5A" w:rsidRPr="001706D8" w:rsidRDefault="001A4AFC" w:rsidP="00231D5A">
            <w:pPr>
              <w:pStyle w:val="TableParagraph"/>
              <w:spacing w:line="240" w:lineRule="auto"/>
              <w:ind w:left="82" w:right="79"/>
              <w:rPr>
                <w:spacing w:val="-5"/>
                <w:sz w:val="24"/>
                <w:szCs w:val="24"/>
              </w:rPr>
            </w:pPr>
            <w:r w:rsidRPr="001706D8">
              <w:rPr>
                <w:spacing w:val="-5"/>
                <w:sz w:val="24"/>
                <w:szCs w:val="24"/>
              </w:rPr>
              <w:t>31</w:t>
            </w:r>
          </w:p>
        </w:tc>
        <w:tc>
          <w:tcPr>
            <w:tcW w:w="1574" w:type="dxa"/>
            <w:shd w:val="clear" w:color="auto" w:fill="DBDBDB"/>
          </w:tcPr>
          <w:p w14:paraId="0109A676" w14:textId="489DC68F" w:rsidR="00231D5A" w:rsidRPr="001706D8" w:rsidRDefault="00231D5A" w:rsidP="00231D5A">
            <w:pPr>
              <w:pStyle w:val="TableParagraph"/>
              <w:spacing w:line="240" w:lineRule="auto"/>
              <w:ind w:left="113"/>
              <w:jc w:val="left"/>
              <w:rPr>
                <w:spacing w:val="-2"/>
                <w:sz w:val="24"/>
                <w:szCs w:val="24"/>
              </w:rPr>
            </w:pPr>
            <w:r w:rsidRPr="001706D8">
              <w:rPr>
                <w:sz w:val="24"/>
                <w:szCs w:val="24"/>
              </w:rPr>
              <w:t>2024-2027</w:t>
            </w:r>
            <w:r w:rsidRPr="001706D8">
              <w:rPr>
                <w:spacing w:val="-6"/>
                <w:sz w:val="24"/>
                <w:szCs w:val="24"/>
              </w:rPr>
              <w:t xml:space="preserve"> </w:t>
            </w:r>
            <w:r w:rsidRPr="001706D8">
              <w:rPr>
                <w:spacing w:val="-5"/>
                <w:sz w:val="24"/>
                <w:szCs w:val="24"/>
              </w:rPr>
              <w:t>m.</w:t>
            </w:r>
          </w:p>
        </w:tc>
      </w:tr>
      <w:tr w:rsidR="001706D8" w:rsidRPr="001706D8" w14:paraId="62566117" w14:textId="77777777" w:rsidTr="005D0C82">
        <w:trPr>
          <w:trHeight w:val="689"/>
        </w:trPr>
        <w:tc>
          <w:tcPr>
            <w:tcW w:w="588" w:type="dxa"/>
            <w:vMerge w:val="restart"/>
            <w:tcBorders>
              <w:bottom w:val="nil"/>
            </w:tcBorders>
            <w:shd w:val="clear" w:color="auto" w:fill="DEEAF6"/>
          </w:tcPr>
          <w:p w14:paraId="6B920086" w14:textId="77777777" w:rsidR="00231D5A" w:rsidRPr="001706D8" w:rsidRDefault="00231D5A" w:rsidP="00231D5A">
            <w:pPr>
              <w:pStyle w:val="TableParagraph"/>
              <w:spacing w:line="240" w:lineRule="auto"/>
              <w:ind w:left="163"/>
              <w:jc w:val="left"/>
              <w:rPr>
                <w:sz w:val="24"/>
                <w:szCs w:val="24"/>
              </w:rPr>
            </w:pPr>
            <w:r w:rsidRPr="001706D8">
              <w:rPr>
                <w:spacing w:val="-5"/>
                <w:sz w:val="24"/>
                <w:szCs w:val="24"/>
              </w:rPr>
              <w:t>01</w:t>
            </w:r>
          </w:p>
        </w:tc>
        <w:tc>
          <w:tcPr>
            <w:tcW w:w="564" w:type="dxa"/>
            <w:vMerge w:val="restart"/>
            <w:tcBorders>
              <w:bottom w:val="nil"/>
            </w:tcBorders>
            <w:shd w:val="clear" w:color="auto" w:fill="DBDBDB"/>
          </w:tcPr>
          <w:p w14:paraId="5B2B0825" w14:textId="0B65065D" w:rsidR="00231D5A" w:rsidRPr="001706D8" w:rsidRDefault="00231D5A" w:rsidP="00231D5A">
            <w:pPr>
              <w:pStyle w:val="TableParagraph"/>
              <w:spacing w:line="240" w:lineRule="auto"/>
              <w:ind w:left="161"/>
              <w:jc w:val="left"/>
              <w:rPr>
                <w:sz w:val="24"/>
                <w:szCs w:val="24"/>
              </w:rPr>
            </w:pPr>
            <w:r w:rsidRPr="001706D8">
              <w:rPr>
                <w:spacing w:val="-5"/>
                <w:sz w:val="24"/>
                <w:szCs w:val="24"/>
              </w:rPr>
              <w:t>0</w:t>
            </w:r>
            <w:r w:rsidR="00B07A7E" w:rsidRPr="001706D8">
              <w:rPr>
                <w:spacing w:val="-5"/>
                <w:sz w:val="24"/>
                <w:szCs w:val="24"/>
              </w:rPr>
              <w:t>3</w:t>
            </w:r>
          </w:p>
        </w:tc>
        <w:tc>
          <w:tcPr>
            <w:tcW w:w="4518" w:type="dxa"/>
            <w:vMerge w:val="restart"/>
            <w:tcBorders>
              <w:bottom w:val="nil"/>
            </w:tcBorders>
            <w:shd w:val="clear" w:color="auto" w:fill="DBDBDB"/>
          </w:tcPr>
          <w:p w14:paraId="1CE449D6" w14:textId="020CAB09" w:rsidR="00231D5A" w:rsidRPr="001706D8" w:rsidRDefault="00231D5A" w:rsidP="00231D5A">
            <w:pPr>
              <w:pStyle w:val="TableParagraph"/>
              <w:spacing w:line="240" w:lineRule="auto"/>
              <w:ind w:left="113" w:right="107"/>
              <w:jc w:val="both"/>
              <w:rPr>
                <w:sz w:val="24"/>
                <w:szCs w:val="24"/>
              </w:rPr>
            </w:pPr>
            <w:r w:rsidRPr="001706D8">
              <w:rPr>
                <w:sz w:val="24"/>
                <w:szCs w:val="24"/>
              </w:rPr>
              <w:t>Ugdyti sportui gabius mokinius, siekiant aukščiausių sportinių rezultatų</w:t>
            </w:r>
          </w:p>
        </w:tc>
        <w:tc>
          <w:tcPr>
            <w:tcW w:w="5082" w:type="dxa"/>
            <w:shd w:val="clear" w:color="auto" w:fill="DBDBDB"/>
          </w:tcPr>
          <w:p w14:paraId="52345B6F" w14:textId="2FE1792C" w:rsidR="00231D5A" w:rsidRPr="001706D8" w:rsidRDefault="00231D5A" w:rsidP="00231D5A">
            <w:pPr>
              <w:pStyle w:val="TableParagraph"/>
              <w:spacing w:line="240" w:lineRule="auto"/>
              <w:jc w:val="left"/>
              <w:rPr>
                <w:sz w:val="24"/>
                <w:szCs w:val="24"/>
              </w:rPr>
            </w:pPr>
            <w:r w:rsidRPr="001706D8">
              <w:rPr>
                <w:sz w:val="24"/>
                <w:szCs w:val="24"/>
              </w:rPr>
              <w:t>Mokinių, pritrauktų mokytis į gimnaziją pagal specializuotą sportinio ugdymo programą procentinė dalis nuo ŠMSM patvirtinto maksimalaus mokinių skaičiaus.</w:t>
            </w:r>
          </w:p>
        </w:tc>
        <w:tc>
          <w:tcPr>
            <w:tcW w:w="850" w:type="dxa"/>
            <w:shd w:val="clear" w:color="auto" w:fill="DBDBDB"/>
          </w:tcPr>
          <w:p w14:paraId="3DA494C1" w14:textId="77777777" w:rsidR="00231D5A" w:rsidRPr="001706D8" w:rsidRDefault="00231D5A" w:rsidP="00231D5A">
            <w:pPr>
              <w:pStyle w:val="TableParagraph"/>
              <w:spacing w:line="240" w:lineRule="auto"/>
              <w:ind w:left="131" w:right="119"/>
              <w:rPr>
                <w:sz w:val="24"/>
                <w:szCs w:val="24"/>
              </w:rPr>
            </w:pPr>
            <w:r w:rsidRPr="001706D8">
              <w:rPr>
                <w:spacing w:val="-2"/>
                <w:sz w:val="24"/>
                <w:szCs w:val="24"/>
              </w:rPr>
              <w:t>Proc.</w:t>
            </w:r>
          </w:p>
        </w:tc>
        <w:tc>
          <w:tcPr>
            <w:tcW w:w="1135" w:type="dxa"/>
            <w:shd w:val="clear" w:color="auto" w:fill="DBDBDB"/>
          </w:tcPr>
          <w:p w14:paraId="6DEB8B60" w14:textId="789FF29F" w:rsidR="00231D5A" w:rsidRPr="001706D8" w:rsidRDefault="00231D5A" w:rsidP="00231D5A">
            <w:pPr>
              <w:pStyle w:val="TableParagraph"/>
              <w:spacing w:line="240" w:lineRule="auto"/>
              <w:ind w:left="396" w:right="159" w:hanging="224"/>
              <w:jc w:val="left"/>
              <w:rPr>
                <w:sz w:val="24"/>
                <w:szCs w:val="24"/>
              </w:rPr>
            </w:pPr>
            <w:r w:rsidRPr="001706D8">
              <w:rPr>
                <w:sz w:val="24"/>
                <w:szCs w:val="24"/>
              </w:rPr>
              <w:t>89,17</w:t>
            </w:r>
          </w:p>
        </w:tc>
        <w:tc>
          <w:tcPr>
            <w:tcW w:w="1140" w:type="dxa"/>
            <w:shd w:val="clear" w:color="auto" w:fill="DBDBDB"/>
          </w:tcPr>
          <w:p w14:paraId="004EC4DC" w14:textId="3EEC4559" w:rsidR="00231D5A" w:rsidRPr="001706D8" w:rsidRDefault="00231D5A" w:rsidP="00231D5A">
            <w:pPr>
              <w:pStyle w:val="TableParagraph"/>
              <w:spacing w:line="240" w:lineRule="auto"/>
              <w:ind w:left="85" w:right="78"/>
              <w:rPr>
                <w:sz w:val="24"/>
                <w:szCs w:val="24"/>
              </w:rPr>
            </w:pPr>
            <w:r w:rsidRPr="001706D8">
              <w:rPr>
                <w:sz w:val="24"/>
                <w:szCs w:val="24"/>
              </w:rPr>
              <w:t>96</w:t>
            </w:r>
          </w:p>
        </w:tc>
        <w:tc>
          <w:tcPr>
            <w:tcW w:w="1574" w:type="dxa"/>
            <w:shd w:val="clear" w:color="auto" w:fill="DBDBDB"/>
          </w:tcPr>
          <w:p w14:paraId="68E2DD73" w14:textId="4759AAFE" w:rsidR="00231D5A" w:rsidRPr="001706D8" w:rsidRDefault="00231D5A" w:rsidP="00231D5A">
            <w:pPr>
              <w:pStyle w:val="TableParagraph"/>
              <w:spacing w:line="240" w:lineRule="auto"/>
              <w:ind w:left="61" w:right="123"/>
              <w:rPr>
                <w:sz w:val="24"/>
                <w:szCs w:val="24"/>
              </w:rPr>
            </w:pPr>
            <w:r w:rsidRPr="001706D8">
              <w:rPr>
                <w:sz w:val="24"/>
                <w:szCs w:val="24"/>
              </w:rPr>
              <w:t>2024-2027</w:t>
            </w:r>
            <w:r w:rsidRPr="001706D8">
              <w:rPr>
                <w:spacing w:val="-6"/>
                <w:sz w:val="24"/>
                <w:szCs w:val="24"/>
              </w:rPr>
              <w:t xml:space="preserve"> </w:t>
            </w:r>
            <w:r w:rsidRPr="001706D8">
              <w:rPr>
                <w:spacing w:val="-5"/>
                <w:sz w:val="24"/>
                <w:szCs w:val="24"/>
              </w:rPr>
              <w:t>m.</w:t>
            </w:r>
          </w:p>
        </w:tc>
      </w:tr>
      <w:tr w:rsidR="001706D8" w:rsidRPr="001706D8" w14:paraId="1E6719BF" w14:textId="77777777" w:rsidTr="005D0C82">
        <w:trPr>
          <w:trHeight w:val="973"/>
        </w:trPr>
        <w:tc>
          <w:tcPr>
            <w:tcW w:w="588" w:type="dxa"/>
            <w:vMerge/>
            <w:tcBorders>
              <w:top w:val="nil"/>
              <w:bottom w:val="nil"/>
            </w:tcBorders>
            <w:shd w:val="clear" w:color="auto" w:fill="DEEAF6"/>
          </w:tcPr>
          <w:p w14:paraId="26D78F31" w14:textId="77777777" w:rsidR="00231D5A" w:rsidRPr="001706D8" w:rsidRDefault="00231D5A" w:rsidP="00231D5A">
            <w:pPr>
              <w:rPr>
                <w:sz w:val="24"/>
                <w:szCs w:val="24"/>
              </w:rPr>
            </w:pPr>
          </w:p>
        </w:tc>
        <w:tc>
          <w:tcPr>
            <w:tcW w:w="564" w:type="dxa"/>
            <w:vMerge/>
            <w:tcBorders>
              <w:top w:val="nil"/>
              <w:bottom w:val="nil"/>
            </w:tcBorders>
            <w:shd w:val="clear" w:color="auto" w:fill="DBDBDB"/>
          </w:tcPr>
          <w:p w14:paraId="369D0A7E" w14:textId="77777777" w:rsidR="00231D5A" w:rsidRPr="001706D8" w:rsidRDefault="00231D5A" w:rsidP="00231D5A">
            <w:pPr>
              <w:rPr>
                <w:sz w:val="24"/>
                <w:szCs w:val="24"/>
              </w:rPr>
            </w:pPr>
          </w:p>
        </w:tc>
        <w:tc>
          <w:tcPr>
            <w:tcW w:w="4518" w:type="dxa"/>
            <w:vMerge/>
            <w:tcBorders>
              <w:top w:val="nil"/>
              <w:bottom w:val="nil"/>
            </w:tcBorders>
            <w:shd w:val="clear" w:color="auto" w:fill="DBDBDB"/>
          </w:tcPr>
          <w:p w14:paraId="41A84663" w14:textId="77777777" w:rsidR="00231D5A" w:rsidRPr="001706D8" w:rsidRDefault="00231D5A" w:rsidP="00231D5A">
            <w:pPr>
              <w:rPr>
                <w:sz w:val="24"/>
                <w:szCs w:val="24"/>
              </w:rPr>
            </w:pPr>
          </w:p>
        </w:tc>
        <w:tc>
          <w:tcPr>
            <w:tcW w:w="5082" w:type="dxa"/>
            <w:shd w:val="clear" w:color="auto" w:fill="DBDBDB"/>
          </w:tcPr>
          <w:p w14:paraId="6FA109CC" w14:textId="6A59F060" w:rsidR="00231D5A" w:rsidRPr="001706D8" w:rsidRDefault="00231D5A" w:rsidP="00231D5A">
            <w:pPr>
              <w:pStyle w:val="TableParagraph"/>
              <w:spacing w:line="240" w:lineRule="auto"/>
              <w:jc w:val="left"/>
              <w:rPr>
                <w:sz w:val="24"/>
                <w:szCs w:val="24"/>
              </w:rPr>
            </w:pPr>
            <w:r w:rsidRPr="001706D8">
              <w:rPr>
                <w:sz w:val="24"/>
                <w:szCs w:val="24"/>
              </w:rPr>
              <w:t>Mokinių, pagal ŠMSM rekomendacijas pasiektų meistriškumo pakopų rodiklis (gimnazijos mokinių meistriškumo rodiklių vidurkis)</w:t>
            </w:r>
          </w:p>
        </w:tc>
        <w:tc>
          <w:tcPr>
            <w:tcW w:w="850" w:type="dxa"/>
            <w:shd w:val="clear" w:color="auto" w:fill="DBDBDB"/>
          </w:tcPr>
          <w:p w14:paraId="1001BC0B" w14:textId="26DF3EFC" w:rsidR="00231D5A" w:rsidRPr="001706D8" w:rsidRDefault="00231D5A" w:rsidP="00231D5A">
            <w:pPr>
              <w:pStyle w:val="TableParagraph"/>
              <w:spacing w:line="240" w:lineRule="auto"/>
              <w:ind w:left="146"/>
              <w:jc w:val="left"/>
              <w:rPr>
                <w:sz w:val="24"/>
                <w:szCs w:val="24"/>
              </w:rPr>
            </w:pPr>
            <w:r w:rsidRPr="001706D8">
              <w:rPr>
                <w:spacing w:val="-2"/>
                <w:sz w:val="24"/>
                <w:szCs w:val="24"/>
              </w:rPr>
              <w:t>Įvertis</w:t>
            </w:r>
          </w:p>
        </w:tc>
        <w:tc>
          <w:tcPr>
            <w:tcW w:w="1135" w:type="dxa"/>
            <w:shd w:val="clear" w:color="auto" w:fill="DBDBDB"/>
          </w:tcPr>
          <w:p w14:paraId="2BD0FA5B" w14:textId="34AA508F" w:rsidR="00231D5A" w:rsidRPr="001706D8" w:rsidRDefault="00231D5A" w:rsidP="00231D5A">
            <w:pPr>
              <w:pStyle w:val="TableParagraph"/>
              <w:spacing w:line="240" w:lineRule="auto"/>
              <w:ind w:left="15" w:right="4"/>
              <w:rPr>
                <w:sz w:val="24"/>
                <w:szCs w:val="24"/>
              </w:rPr>
            </w:pPr>
            <w:r w:rsidRPr="001706D8">
              <w:rPr>
                <w:sz w:val="24"/>
                <w:szCs w:val="24"/>
              </w:rPr>
              <w:t>4,42</w:t>
            </w:r>
          </w:p>
        </w:tc>
        <w:tc>
          <w:tcPr>
            <w:tcW w:w="1140" w:type="dxa"/>
            <w:shd w:val="clear" w:color="auto" w:fill="DBDBDB"/>
          </w:tcPr>
          <w:p w14:paraId="18105CE7" w14:textId="32B1731D" w:rsidR="00231D5A" w:rsidRPr="001706D8" w:rsidRDefault="007B750E" w:rsidP="00231D5A">
            <w:pPr>
              <w:pStyle w:val="TableParagraph"/>
              <w:spacing w:line="240" w:lineRule="auto"/>
              <w:ind w:left="85" w:right="78"/>
              <w:rPr>
                <w:sz w:val="24"/>
                <w:szCs w:val="24"/>
              </w:rPr>
            </w:pPr>
            <w:r>
              <w:rPr>
                <w:sz w:val="24"/>
                <w:szCs w:val="24"/>
              </w:rPr>
              <w:t>4,15</w:t>
            </w:r>
          </w:p>
        </w:tc>
        <w:tc>
          <w:tcPr>
            <w:tcW w:w="1574" w:type="dxa"/>
            <w:shd w:val="clear" w:color="auto" w:fill="DBDBDB"/>
          </w:tcPr>
          <w:p w14:paraId="46C8BF7E" w14:textId="1A00BD07" w:rsidR="00231D5A" w:rsidRPr="001706D8" w:rsidRDefault="00231D5A" w:rsidP="00231D5A">
            <w:pPr>
              <w:pStyle w:val="TableParagraph"/>
              <w:spacing w:line="240" w:lineRule="auto"/>
              <w:ind w:left="113"/>
              <w:jc w:val="left"/>
              <w:rPr>
                <w:sz w:val="24"/>
                <w:szCs w:val="24"/>
              </w:rPr>
            </w:pPr>
            <w:r w:rsidRPr="001706D8">
              <w:rPr>
                <w:sz w:val="24"/>
                <w:szCs w:val="24"/>
              </w:rPr>
              <w:t>2024-2027</w:t>
            </w:r>
            <w:r w:rsidRPr="001706D8">
              <w:rPr>
                <w:spacing w:val="-6"/>
                <w:sz w:val="24"/>
                <w:szCs w:val="24"/>
              </w:rPr>
              <w:t xml:space="preserve"> </w:t>
            </w:r>
            <w:r w:rsidRPr="001706D8">
              <w:rPr>
                <w:spacing w:val="-5"/>
                <w:sz w:val="24"/>
                <w:szCs w:val="24"/>
              </w:rPr>
              <w:t>m.</w:t>
            </w:r>
          </w:p>
        </w:tc>
      </w:tr>
      <w:tr w:rsidR="001706D8" w:rsidRPr="001706D8" w14:paraId="4D930BA2" w14:textId="77777777" w:rsidTr="005D0C82">
        <w:trPr>
          <w:trHeight w:val="562"/>
        </w:trPr>
        <w:tc>
          <w:tcPr>
            <w:tcW w:w="588" w:type="dxa"/>
            <w:vMerge/>
            <w:tcBorders>
              <w:top w:val="nil"/>
              <w:bottom w:val="nil"/>
            </w:tcBorders>
            <w:shd w:val="clear" w:color="auto" w:fill="DEEAF6"/>
          </w:tcPr>
          <w:p w14:paraId="6EC2C01E" w14:textId="77777777" w:rsidR="00231D5A" w:rsidRPr="001706D8" w:rsidRDefault="00231D5A" w:rsidP="00231D5A">
            <w:pPr>
              <w:rPr>
                <w:sz w:val="24"/>
                <w:szCs w:val="24"/>
              </w:rPr>
            </w:pPr>
          </w:p>
        </w:tc>
        <w:tc>
          <w:tcPr>
            <w:tcW w:w="564" w:type="dxa"/>
            <w:vMerge/>
            <w:tcBorders>
              <w:top w:val="nil"/>
              <w:bottom w:val="nil"/>
            </w:tcBorders>
            <w:shd w:val="clear" w:color="auto" w:fill="DBDBDB"/>
          </w:tcPr>
          <w:p w14:paraId="40512E78" w14:textId="77777777" w:rsidR="00231D5A" w:rsidRPr="001706D8" w:rsidRDefault="00231D5A" w:rsidP="00231D5A">
            <w:pPr>
              <w:rPr>
                <w:sz w:val="24"/>
                <w:szCs w:val="24"/>
              </w:rPr>
            </w:pPr>
          </w:p>
        </w:tc>
        <w:tc>
          <w:tcPr>
            <w:tcW w:w="4518" w:type="dxa"/>
            <w:vMerge/>
            <w:tcBorders>
              <w:top w:val="nil"/>
              <w:bottom w:val="nil"/>
            </w:tcBorders>
            <w:shd w:val="clear" w:color="auto" w:fill="DBDBDB"/>
          </w:tcPr>
          <w:p w14:paraId="057076E8" w14:textId="77777777" w:rsidR="00231D5A" w:rsidRPr="001706D8" w:rsidRDefault="00231D5A" w:rsidP="00231D5A">
            <w:pPr>
              <w:rPr>
                <w:sz w:val="24"/>
                <w:szCs w:val="24"/>
              </w:rPr>
            </w:pPr>
          </w:p>
        </w:tc>
        <w:tc>
          <w:tcPr>
            <w:tcW w:w="5082" w:type="dxa"/>
            <w:shd w:val="clear" w:color="auto" w:fill="DBDBDB"/>
          </w:tcPr>
          <w:p w14:paraId="468E566E" w14:textId="3E6588A5" w:rsidR="00231D5A" w:rsidRPr="001706D8" w:rsidRDefault="00231D5A" w:rsidP="00231D5A">
            <w:pPr>
              <w:pStyle w:val="TableParagraph"/>
              <w:spacing w:line="240" w:lineRule="auto"/>
              <w:jc w:val="left"/>
              <w:rPr>
                <w:sz w:val="24"/>
                <w:szCs w:val="24"/>
              </w:rPr>
            </w:pPr>
            <w:r w:rsidRPr="001706D8">
              <w:rPr>
                <w:sz w:val="24"/>
                <w:szCs w:val="24"/>
              </w:rPr>
              <w:t>Mokinių tėvų, teigiamai įvertinusių specializuotos ugdymosi aplinkos sąlygas, dalis</w:t>
            </w:r>
            <w:r w:rsidRPr="001706D8">
              <w:rPr>
                <w:spacing w:val="-2"/>
                <w:sz w:val="24"/>
                <w:szCs w:val="24"/>
              </w:rPr>
              <w:t xml:space="preserve"> </w:t>
            </w:r>
          </w:p>
        </w:tc>
        <w:tc>
          <w:tcPr>
            <w:tcW w:w="850" w:type="dxa"/>
            <w:shd w:val="clear" w:color="auto" w:fill="DBDBDB"/>
          </w:tcPr>
          <w:p w14:paraId="5D96A3FC" w14:textId="4667597E" w:rsidR="00231D5A" w:rsidRPr="001706D8" w:rsidRDefault="00231D5A" w:rsidP="00231D5A">
            <w:pPr>
              <w:pStyle w:val="TableParagraph"/>
              <w:spacing w:line="240" w:lineRule="auto"/>
              <w:ind w:left="131" w:right="119"/>
              <w:rPr>
                <w:sz w:val="24"/>
                <w:szCs w:val="24"/>
              </w:rPr>
            </w:pPr>
            <w:r w:rsidRPr="001706D8">
              <w:rPr>
                <w:spacing w:val="-2"/>
                <w:sz w:val="24"/>
                <w:szCs w:val="24"/>
              </w:rPr>
              <w:t>Proc.</w:t>
            </w:r>
          </w:p>
        </w:tc>
        <w:tc>
          <w:tcPr>
            <w:tcW w:w="1135" w:type="dxa"/>
            <w:shd w:val="clear" w:color="auto" w:fill="DBDBDB"/>
          </w:tcPr>
          <w:p w14:paraId="771DD535" w14:textId="75E01A9B" w:rsidR="00231D5A" w:rsidRPr="001706D8" w:rsidRDefault="00231D5A" w:rsidP="00231D5A">
            <w:pPr>
              <w:pStyle w:val="TableParagraph"/>
              <w:spacing w:line="240" w:lineRule="auto"/>
              <w:ind w:left="12" w:right="5"/>
              <w:rPr>
                <w:iCs/>
                <w:sz w:val="24"/>
                <w:szCs w:val="24"/>
              </w:rPr>
            </w:pPr>
            <w:r w:rsidRPr="001706D8">
              <w:rPr>
                <w:iCs/>
                <w:sz w:val="24"/>
                <w:szCs w:val="24"/>
              </w:rPr>
              <w:t>Duomenų nėra</w:t>
            </w:r>
          </w:p>
        </w:tc>
        <w:tc>
          <w:tcPr>
            <w:tcW w:w="1140" w:type="dxa"/>
            <w:shd w:val="clear" w:color="auto" w:fill="DBDBDB"/>
          </w:tcPr>
          <w:p w14:paraId="4E894A37" w14:textId="7F479CF8" w:rsidR="00231D5A" w:rsidRPr="001706D8" w:rsidRDefault="00231D5A" w:rsidP="00231D5A">
            <w:pPr>
              <w:pStyle w:val="TableParagraph"/>
              <w:spacing w:line="240" w:lineRule="auto"/>
              <w:ind w:left="85" w:right="78"/>
              <w:rPr>
                <w:sz w:val="24"/>
                <w:szCs w:val="24"/>
              </w:rPr>
            </w:pPr>
            <w:r w:rsidRPr="001706D8">
              <w:rPr>
                <w:sz w:val="24"/>
                <w:szCs w:val="24"/>
              </w:rPr>
              <w:t>90</w:t>
            </w:r>
          </w:p>
        </w:tc>
        <w:tc>
          <w:tcPr>
            <w:tcW w:w="1574" w:type="dxa"/>
            <w:shd w:val="clear" w:color="auto" w:fill="DBDBDB"/>
          </w:tcPr>
          <w:p w14:paraId="03F0F27B" w14:textId="083F9EA6" w:rsidR="00231D5A" w:rsidRPr="001706D8" w:rsidRDefault="00231D5A" w:rsidP="00231D5A">
            <w:pPr>
              <w:pStyle w:val="TableParagraph"/>
              <w:spacing w:line="240" w:lineRule="auto"/>
              <w:ind w:left="58" w:right="123"/>
              <w:rPr>
                <w:sz w:val="24"/>
                <w:szCs w:val="24"/>
              </w:rPr>
            </w:pPr>
            <w:r w:rsidRPr="001706D8">
              <w:rPr>
                <w:sz w:val="24"/>
                <w:szCs w:val="24"/>
              </w:rPr>
              <w:t>2024-2027</w:t>
            </w:r>
            <w:r w:rsidRPr="001706D8">
              <w:rPr>
                <w:spacing w:val="-6"/>
                <w:sz w:val="24"/>
                <w:szCs w:val="24"/>
              </w:rPr>
              <w:t xml:space="preserve"> </w:t>
            </w:r>
            <w:r w:rsidRPr="001706D8">
              <w:rPr>
                <w:spacing w:val="-5"/>
                <w:sz w:val="24"/>
                <w:szCs w:val="24"/>
              </w:rPr>
              <w:t>m.</w:t>
            </w:r>
          </w:p>
        </w:tc>
      </w:tr>
      <w:tr w:rsidR="001706D8" w:rsidRPr="001706D8" w14:paraId="2F53170F" w14:textId="77777777" w:rsidTr="00710267">
        <w:trPr>
          <w:trHeight w:val="555"/>
        </w:trPr>
        <w:tc>
          <w:tcPr>
            <w:tcW w:w="588" w:type="dxa"/>
            <w:vMerge/>
            <w:tcBorders>
              <w:top w:val="nil"/>
              <w:bottom w:val="single" w:sz="4" w:space="0" w:color="auto"/>
            </w:tcBorders>
            <w:shd w:val="clear" w:color="auto" w:fill="DEEAF6"/>
          </w:tcPr>
          <w:p w14:paraId="1D323379" w14:textId="77777777" w:rsidR="00231D5A" w:rsidRPr="001706D8" w:rsidRDefault="00231D5A" w:rsidP="00231D5A">
            <w:pPr>
              <w:rPr>
                <w:sz w:val="24"/>
                <w:szCs w:val="24"/>
              </w:rPr>
            </w:pPr>
          </w:p>
        </w:tc>
        <w:tc>
          <w:tcPr>
            <w:tcW w:w="564" w:type="dxa"/>
            <w:vMerge/>
            <w:tcBorders>
              <w:top w:val="nil"/>
              <w:bottom w:val="single" w:sz="4" w:space="0" w:color="auto"/>
            </w:tcBorders>
            <w:shd w:val="clear" w:color="auto" w:fill="DBDBDB"/>
          </w:tcPr>
          <w:p w14:paraId="29ED78D5" w14:textId="77777777" w:rsidR="00231D5A" w:rsidRPr="001706D8" w:rsidRDefault="00231D5A" w:rsidP="00231D5A">
            <w:pPr>
              <w:rPr>
                <w:sz w:val="24"/>
                <w:szCs w:val="24"/>
              </w:rPr>
            </w:pPr>
          </w:p>
        </w:tc>
        <w:tc>
          <w:tcPr>
            <w:tcW w:w="4518" w:type="dxa"/>
            <w:vMerge/>
            <w:tcBorders>
              <w:top w:val="nil"/>
              <w:bottom w:val="single" w:sz="4" w:space="0" w:color="auto"/>
            </w:tcBorders>
            <w:shd w:val="clear" w:color="auto" w:fill="DBDBDB"/>
          </w:tcPr>
          <w:p w14:paraId="16414EFC" w14:textId="77777777" w:rsidR="00231D5A" w:rsidRPr="001706D8" w:rsidRDefault="00231D5A" w:rsidP="00231D5A">
            <w:pPr>
              <w:rPr>
                <w:sz w:val="24"/>
                <w:szCs w:val="24"/>
              </w:rPr>
            </w:pPr>
          </w:p>
        </w:tc>
        <w:tc>
          <w:tcPr>
            <w:tcW w:w="5082" w:type="dxa"/>
            <w:tcBorders>
              <w:bottom w:val="single" w:sz="4" w:space="0" w:color="auto"/>
            </w:tcBorders>
            <w:shd w:val="clear" w:color="auto" w:fill="DBDBDB"/>
          </w:tcPr>
          <w:p w14:paraId="5D7E7E9D" w14:textId="6C7728DA" w:rsidR="00231D5A" w:rsidRPr="001706D8" w:rsidRDefault="00231D5A" w:rsidP="00231D5A">
            <w:pPr>
              <w:pStyle w:val="TableParagraph"/>
              <w:spacing w:line="240" w:lineRule="auto"/>
              <w:jc w:val="left"/>
              <w:rPr>
                <w:sz w:val="24"/>
                <w:szCs w:val="24"/>
              </w:rPr>
            </w:pPr>
            <w:r w:rsidRPr="001706D8">
              <w:rPr>
                <w:sz w:val="24"/>
                <w:szCs w:val="24"/>
              </w:rPr>
              <w:t>Mokinių, teigiamai įvertinusių specializuotos ugdymosi aplinkos sąlygas, dalis</w:t>
            </w:r>
          </w:p>
        </w:tc>
        <w:tc>
          <w:tcPr>
            <w:tcW w:w="850" w:type="dxa"/>
            <w:tcBorders>
              <w:bottom w:val="single" w:sz="4" w:space="0" w:color="auto"/>
            </w:tcBorders>
            <w:shd w:val="clear" w:color="auto" w:fill="DBDBDB"/>
          </w:tcPr>
          <w:p w14:paraId="58CC472B" w14:textId="215481DC" w:rsidR="00231D5A" w:rsidRPr="001706D8" w:rsidRDefault="00231D5A" w:rsidP="00231D5A">
            <w:pPr>
              <w:pStyle w:val="TableParagraph"/>
              <w:spacing w:line="240" w:lineRule="auto"/>
              <w:ind w:left="131" w:right="119"/>
              <w:rPr>
                <w:sz w:val="24"/>
                <w:szCs w:val="24"/>
              </w:rPr>
            </w:pPr>
            <w:r w:rsidRPr="001706D8">
              <w:rPr>
                <w:spacing w:val="-2"/>
                <w:sz w:val="24"/>
                <w:szCs w:val="24"/>
              </w:rPr>
              <w:t>Proc.</w:t>
            </w:r>
          </w:p>
        </w:tc>
        <w:tc>
          <w:tcPr>
            <w:tcW w:w="1135" w:type="dxa"/>
            <w:tcBorders>
              <w:bottom w:val="single" w:sz="4" w:space="0" w:color="auto"/>
            </w:tcBorders>
            <w:shd w:val="clear" w:color="auto" w:fill="DBDBDB"/>
          </w:tcPr>
          <w:p w14:paraId="507EB9A0" w14:textId="70D23407" w:rsidR="00231D5A" w:rsidRPr="001706D8" w:rsidRDefault="00231D5A" w:rsidP="00231D5A">
            <w:pPr>
              <w:pStyle w:val="TableParagraph"/>
              <w:spacing w:line="240" w:lineRule="auto"/>
              <w:ind w:left="12" w:right="4"/>
              <w:rPr>
                <w:sz w:val="24"/>
                <w:szCs w:val="24"/>
              </w:rPr>
            </w:pPr>
            <w:r w:rsidRPr="001706D8">
              <w:rPr>
                <w:sz w:val="24"/>
                <w:szCs w:val="24"/>
              </w:rPr>
              <w:t>94,07</w:t>
            </w:r>
          </w:p>
        </w:tc>
        <w:tc>
          <w:tcPr>
            <w:tcW w:w="1140" w:type="dxa"/>
            <w:tcBorders>
              <w:bottom w:val="single" w:sz="4" w:space="0" w:color="auto"/>
            </w:tcBorders>
            <w:shd w:val="clear" w:color="auto" w:fill="DBDBDB"/>
          </w:tcPr>
          <w:p w14:paraId="28A4055F" w14:textId="1715E5B1" w:rsidR="00231D5A" w:rsidRPr="001706D8" w:rsidRDefault="00231D5A" w:rsidP="00231D5A">
            <w:pPr>
              <w:pStyle w:val="TableParagraph"/>
              <w:spacing w:line="240" w:lineRule="auto"/>
              <w:ind w:left="85" w:right="78"/>
              <w:rPr>
                <w:sz w:val="24"/>
                <w:szCs w:val="24"/>
              </w:rPr>
            </w:pPr>
            <w:r w:rsidRPr="001706D8">
              <w:rPr>
                <w:sz w:val="24"/>
                <w:szCs w:val="24"/>
              </w:rPr>
              <w:t>96</w:t>
            </w:r>
          </w:p>
        </w:tc>
        <w:tc>
          <w:tcPr>
            <w:tcW w:w="1574" w:type="dxa"/>
            <w:tcBorders>
              <w:bottom w:val="single" w:sz="4" w:space="0" w:color="auto"/>
            </w:tcBorders>
            <w:shd w:val="clear" w:color="auto" w:fill="DBDBDB"/>
          </w:tcPr>
          <w:p w14:paraId="376EC39C" w14:textId="72192F54" w:rsidR="00231D5A" w:rsidRPr="001706D8" w:rsidRDefault="00231D5A" w:rsidP="00231D5A">
            <w:pPr>
              <w:pStyle w:val="TableParagraph"/>
              <w:spacing w:line="240" w:lineRule="auto"/>
              <w:ind w:left="61" w:right="123"/>
              <w:rPr>
                <w:sz w:val="24"/>
                <w:szCs w:val="24"/>
              </w:rPr>
            </w:pPr>
            <w:r w:rsidRPr="001706D8">
              <w:rPr>
                <w:sz w:val="24"/>
                <w:szCs w:val="24"/>
              </w:rPr>
              <w:t>2024-2027</w:t>
            </w:r>
            <w:r w:rsidRPr="001706D8">
              <w:rPr>
                <w:spacing w:val="-6"/>
                <w:sz w:val="24"/>
                <w:szCs w:val="24"/>
              </w:rPr>
              <w:t xml:space="preserve"> </w:t>
            </w:r>
            <w:r w:rsidRPr="001706D8">
              <w:rPr>
                <w:spacing w:val="-5"/>
                <w:sz w:val="24"/>
                <w:szCs w:val="24"/>
              </w:rPr>
              <w:t>m.</w:t>
            </w:r>
          </w:p>
        </w:tc>
      </w:tr>
      <w:tr w:rsidR="001706D8" w:rsidRPr="001706D8" w14:paraId="42053AEA" w14:textId="77777777" w:rsidTr="00264FDA">
        <w:trPr>
          <w:trHeight w:val="555"/>
        </w:trPr>
        <w:tc>
          <w:tcPr>
            <w:tcW w:w="588" w:type="dxa"/>
            <w:vMerge w:val="restart"/>
            <w:tcBorders>
              <w:top w:val="single" w:sz="4" w:space="0" w:color="auto"/>
              <w:left w:val="single" w:sz="4" w:space="0" w:color="auto"/>
              <w:right w:val="single" w:sz="4" w:space="0" w:color="auto"/>
            </w:tcBorders>
            <w:shd w:val="clear" w:color="auto" w:fill="DEEAF6"/>
          </w:tcPr>
          <w:p w14:paraId="38F6251D" w14:textId="600574F5" w:rsidR="00CF5212" w:rsidRPr="001706D8" w:rsidRDefault="00CF5212" w:rsidP="00CF5212">
            <w:pPr>
              <w:rPr>
                <w:sz w:val="24"/>
                <w:szCs w:val="24"/>
              </w:rPr>
            </w:pPr>
            <w:r w:rsidRPr="001706D8">
              <w:rPr>
                <w:sz w:val="24"/>
                <w:szCs w:val="24"/>
              </w:rPr>
              <w:t>02</w:t>
            </w:r>
          </w:p>
        </w:tc>
        <w:tc>
          <w:tcPr>
            <w:tcW w:w="5082" w:type="dxa"/>
            <w:gridSpan w:val="2"/>
            <w:vMerge w:val="restart"/>
            <w:tcBorders>
              <w:top w:val="single" w:sz="4" w:space="0" w:color="auto"/>
              <w:left w:val="single" w:sz="4" w:space="0" w:color="auto"/>
              <w:right w:val="single" w:sz="4" w:space="0" w:color="auto"/>
            </w:tcBorders>
            <w:shd w:val="clear" w:color="auto" w:fill="DBE5F1" w:themeFill="accent1" w:themeFillTint="33"/>
          </w:tcPr>
          <w:p w14:paraId="0A29B942" w14:textId="6AEAD244" w:rsidR="00CF5212" w:rsidRPr="001706D8" w:rsidRDefault="00CF5212" w:rsidP="00CF5212">
            <w:pPr>
              <w:ind w:left="121"/>
              <w:rPr>
                <w:sz w:val="24"/>
                <w:szCs w:val="24"/>
              </w:rPr>
            </w:pPr>
            <w:r w:rsidRPr="001706D8">
              <w:rPr>
                <w:bCs/>
                <w:sz w:val="24"/>
                <w:szCs w:val="24"/>
              </w:rPr>
              <w:t>Kurti mokymosi sąlygas, kurios užtikrintų sėkmingą kiekvieno besimokančiojo mokymąsi ir kokybišką sportinio meistriškumo ugdymą.</w:t>
            </w:r>
          </w:p>
        </w:tc>
        <w:tc>
          <w:tcPr>
            <w:tcW w:w="50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B4DAD6" w14:textId="1288DF6B" w:rsidR="00CF5212" w:rsidRPr="001706D8" w:rsidRDefault="00CF5212" w:rsidP="00CF5212">
            <w:pPr>
              <w:pStyle w:val="TableParagraph"/>
              <w:spacing w:line="240" w:lineRule="auto"/>
              <w:jc w:val="left"/>
              <w:rPr>
                <w:sz w:val="24"/>
                <w:szCs w:val="24"/>
              </w:rPr>
            </w:pPr>
            <w:r w:rsidRPr="001706D8">
              <w:rPr>
                <w:sz w:val="24"/>
                <w:szCs w:val="24"/>
              </w:rPr>
              <w:t xml:space="preserve">Atnaujintų ugdymosi aplinkų, orientuotų į kokybės reikalavimus ateities švietimui ir tenkinančių skirtingus mokinių ugdymosi ir sportinio rengimo poreikius, dalis </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3C36FC" w14:textId="268F8AF2" w:rsidR="00CF5212" w:rsidRPr="001706D8" w:rsidRDefault="00CF5212" w:rsidP="00CF5212">
            <w:pPr>
              <w:pStyle w:val="TableParagraph"/>
              <w:spacing w:line="240" w:lineRule="auto"/>
              <w:ind w:left="131" w:right="119"/>
              <w:rPr>
                <w:spacing w:val="-2"/>
                <w:sz w:val="24"/>
                <w:szCs w:val="24"/>
              </w:rPr>
            </w:pPr>
            <w:r w:rsidRPr="001706D8">
              <w:rPr>
                <w:spacing w:val="-2"/>
                <w:sz w:val="24"/>
                <w:szCs w:val="24"/>
              </w:rPr>
              <w:t>Vnt.</w:t>
            </w:r>
          </w:p>
        </w:tc>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16231D" w14:textId="6BD22A3F" w:rsidR="00CF5212" w:rsidRPr="001706D8" w:rsidRDefault="00CF5212" w:rsidP="00CF5212">
            <w:pPr>
              <w:pStyle w:val="TableParagraph"/>
              <w:spacing w:line="240" w:lineRule="auto"/>
              <w:ind w:left="12" w:right="4"/>
              <w:rPr>
                <w:sz w:val="24"/>
                <w:szCs w:val="24"/>
              </w:rPr>
            </w:pPr>
            <w:r w:rsidRPr="001706D8">
              <w:rPr>
                <w:sz w:val="24"/>
                <w:szCs w:val="24"/>
              </w:rPr>
              <w:t>1</w:t>
            </w:r>
          </w:p>
        </w:tc>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4DC089" w14:textId="6C0861DC" w:rsidR="00CF5212" w:rsidRPr="001706D8" w:rsidRDefault="00CF5212" w:rsidP="00CF5212">
            <w:pPr>
              <w:pStyle w:val="TableParagraph"/>
              <w:spacing w:line="240" w:lineRule="auto"/>
              <w:ind w:left="85" w:right="78"/>
              <w:rPr>
                <w:sz w:val="24"/>
                <w:szCs w:val="24"/>
              </w:rPr>
            </w:pPr>
            <w:r w:rsidRPr="001706D8">
              <w:rPr>
                <w:sz w:val="24"/>
                <w:szCs w:val="24"/>
              </w:rPr>
              <w:t>14</w:t>
            </w:r>
          </w:p>
        </w:tc>
        <w:tc>
          <w:tcPr>
            <w:tcW w:w="15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E04007" w14:textId="27EFCDE2" w:rsidR="00CF5212" w:rsidRPr="001706D8" w:rsidRDefault="00CF5212" w:rsidP="00CF5212">
            <w:pPr>
              <w:pStyle w:val="TableParagraph"/>
              <w:spacing w:line="240" w:lineRule="auto"/>
              <w:ind w:left="61" w:right="123"/>
              <w:rPr>
                <w:sz w:val="24"/>
                <w:szCs w:val="24"/>
              </w:rPr>
            </w:pPr>
            <w:r w:rsidRPr="001706D8">
              <w:rPr>
                <w:sz w:val="24"/>
                <w:szCs w:val="24"/>
              </w:rPr>
              <w:t>2024-2027</w:t>
            </w:r>
            <w:r w:rsidRPr="001706D8">
              <w:rPr>
                <w:spacing w:val="-6"/>
                <w:sz w:val="24"/>
                <w:szCs w:val="24"/>
              </w:rPr>
              <w:t xml:space="preserve"> </w:t>
            </w:r>
            <w:r w:rsidRPr="001706D8">
              <w:rPr>
                <w:spacing w:val="-5"/>
                <w:sz w:val="24"/>
                <w:szCs w:val="24"/>
              </w:rPr>
              <w:t>m.</w:t>
            </w:r>
          </w:p>
        </w:tc>
      </w:tr>
      <w:tr w:rsidR="001706D8" w:rsidRPr="001706D8" w14:paraId="6432121D" w14:textId="77777777" w:rsidTr="00264FDA">
        <w:trPr>
          <w:trHeight w:val="555"/>
        </w:trPr>
        <w:tc>
          <w:tcPr>
            <w:tcW w:w="588" w:type="dxa"/>
            <w:vMerge/>
            <w:tcBorders>
              <w:left w:val="single" w:sz="4" w:space="0" w:color="auto"/>
              <w:right w:val="single" w:sz="4" w:space="0" w:color="auto"/>
            </w:tcBorders>
            <w:shd w:val="clear" w:color="auto" w:fill="DEEAF6"/>
          </w:tcPr>
          <w:p w14:paraId="4D759066" w14:textId="77777777" w:rsidR="00C9661F" w:rsidRPr="001706D8" w:rsidRDefault="00C9661F" w:rsidP="00C9661F">
            <w:pPr>
              <w:rPr>
                <w:sz w:val="24"/>
                <w:szCs w:val="24"/>
              </w:rPr>
            </w:pPr>
          </w:p>
        </w:tc>
        <w:tc>
          <w:tcPr>
            <w:tcW w:w="5082" w:type="dxa"/>
            <w:gridSpan w:val="2"/>
            <w:vMerge/>
            <w:tcBorders>
              <w:left w:val="single" w:sz="4" w:space="0" w:color="auto"/>
              <w:right w:val="single" w:sz="4" w:space="0" w:color="auto"/>
            </w:tcBorders>
            <w:shd w:val="clear" w:color="auto" w:fill="DBE5F1" w:themeFill="accent1" w:themeFillTint="33"/>
          </w:tcPr>
          <w:p w14:paraId="2EA9E603" w14:textId="77777777" w:rsidR="00C9661F" w:rsidRPr="001706D8" w:rsidRDefault="00C9661F" w:rsidP="00C9661F">
            <w:pPr>
              <w:rPr>
                <w:sz w:val="24"/>
                <w:szCs w:val="24"/>
              </w:rPr>
            </w:pPr>
          </w:p>
        </w:tc>
        <w:tc>
          <w:tcPr>
            <w:tcW w:w="50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E9BFE1" w14:textId="19FDDDBA" w:rsidR="00C9661F" w:rsidRPr="001706D8" w:rsidRDefault="00C9661F" w:rsidP="00C9661F">
            <w:pPr>
              <w:pStyle w:val="TableParagraph"/>
              <w:spacing w:line="240" w:lineRule="auto"/>
              <w:jc w:val="left"/>
              <w:rPr>
                <w:sz w:val="24"/>
                <w:szCs w:val="24"/>
              </w:rPr>
            </w:pPr>
            <w:r w:rsidRPr="001706D8">
              <w:rPr>
                <w:sz w:val="24"/>
                <w:szCs w:val="24"/>
              </w:rPr>
              <w:t>Mokinių tėvų, pritariančių teiginiui „</w:t>
            </w:r>
            <w:r w:rsidR="001A4AFC" w:rsidRPr="001706D8">
              <w:rPr>
                <w:sz w:val="24"/>
                <w:szCs w:val="24"/>
              </w:rPr>
              <w:t>Esu patenkintas, kad vaikas mokosi būtent šitoje gimnazijoje</w:t>
            </w:r>
            <w:r w:rsidRPr="001706D8">
              <w:rPr>
                <w:sz w:val="24"/>
                <w:szCs w:val="24"/>
              </w:rPr>
              <w:t>“, dalis</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72FCD3" w14:textId="05684064" w:rsidR="00C9661F" w:rsidRPr="001706D8" w:rsidRDefault="00C9661F" w:rsidP="00C9661F">
            <w:pPr>
              <w:pStyle w:val="TableParagraph"/>
              <w:spacing w:line="240" w:lineRule="auto"/>
              <w:ind w:left="131" w:right="119"/>
              <w:rPr>
                <w:spacing w:val="-2"/>
                <w:sz w:val="24"/>
                <w:szCs w:val="24"/>
              </w:rPr>
            </w:pPr>
            <w:r w:rsidRPr="001706D8">
              <w:rPr>
                <w:spacing w:val="-2"/>
                <w:sz w:val="24"/>
                <w:szCs w:val="24"/>
              </w:rPr>
              <w:t>Proc.</w:t>
            </w:r>
          </w:p>
        </w:tc>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59D537" w14:textId="08C12752" w:rsidR="00C9661F" w:rsidRPr="001706D8" w:rsidRDefault="00C9661F" w:rsidP="00C9661F">
            <w:pPr>
              <w:pStyle w:val="TableParagraph"/>
              <w:spacing w:line="240" w:lineRule="auto"/>
              <w:ind w:left="12" w:right="4"/>
              <w:rPr>
                <w:sz w:val="24"/>
                <w:szCs w:val="24"/>
              </w:rPr>
            </w:pPr>
            <w:r w:rsidRPr="001706D8">
              <w:rPr>
                <w:iCs/>
                <w:sz w:val="24"/>
                <w:szCs w:val="24"/>
              </w:rPr>
              <w:t>Duomenų nėra</w:t>
            </w:r>
          </w:p>
        </w:tc>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55590C" w14:textId="00AD2746" w:rsidR="00C9661F" w:rsidRPr="001706D8" w:rsidRDefault="001A4AFC" w:rsidP="00C9661F">
            <w:pPr>
              <w:pStyle w:val="TableParagraph"/>
              <w:spacing w:line="240" w:lineRule="auto"/>
              <w:ind w:left="85" w:right="78"/>
              <w:rPr>
                <w:sz w:val="24"/>
                <w:szCs w:val="24"/>
              </w:rPr>
            </w:pPr>
            <w:r w:rsidRPr="001706D8">
              <w:rPr>
                <w:sz w:val="24"/>
                <w:szCs w:val="24"/>
              </w:rPr>
              <w:t>70</w:t>
            </w:r>
          </w:p>
        </w:tc>
        <w:tc>
          <w:tcPr>
            <w:tcW w:w="15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618CB" w14:textId="3965F810" w:rsidR="00C9661F" w:rsidRPr="001706D8" w:rsidRDefault="00C9661F" w:rsidP="00C9661F">
            <w:pPr>
              <w:pStyle w:val="TableParagraph"/>
              <w:spacing w:line="240" w:lineRule="auto"/>
              <w:ind w:left="61" w:right="123"/>
              <w:rPr>
                <w:sz w:val="24"/>
                <w:szCs w:val="24"/>
              </w:rPr>
            </w:pPr>
            <w:r w:rsidRPr="001706D8">
              <w:rPr>
                <w:sz w:val="24"/>
                <w:szCs w:val="24"/>
              </w:rPr>
              <w:t>2024-2027</w:t>
            </w:r>
            <w:r w:rsidRPr="001706D8">
              <w:rPr>
                <w:spacing w:val="-6"/>
                <w:sz w:val="24"/>
                <w:szCs w:val="24"/>
              </w:rPr>
              <w:t xml:space="preserve"> </w:t>
            </w:r>
            <w:r w:rsidRPr="001706D8">
              <w:rPr>
                <w:spacing w:val="-5"/>
                <w:sz w:val="24"/>
                <w:szCs w:val="24"/>
              </w:rPr>
              <w:t>m.</w:t>
            </w:r>
          </w:p>
        </w:tc>
      </w:tr>
      <w:tr w:rsidR="001706D8" w:rsidRPr="001706D8" w14:paraId="070B5365" w14:textId="77777777" w:rsidTr="00264FDA">
        <w:trPr>
          <w:trHeight w:val="555"/>
        </w:trPr>
        <w:tc>
          <w:tcPr>
            <w:tcW w:w="588" w:type="dxa"/>
            <w:vMerge/>
            <w:tcBorders>
              <w:left w:val="single" w:sz="4" w:space="0" w:color="auto"/>
              <w:bottom w:val="single" w:sz="4" w:space="0" w:color="auto"/>
              <w:right w:val="single" w:sz="4" w:space="0" w:color="auto"/>
            </w:tcBorders>
            <w:shd w:val="clear" w:color="auto" w:fill="DEEAF6"/>
          </w:tcPr>
          <w:p w14:paraId="5774BA84" w14:textId="77777777" w:rsidR="00C9661F" w:rsidRPr="001706D8" w:rsidRDefault="00C9661F" w:rsidP="00C9661F">
            <w:pPr>
              <w:rPr>
                <w:sz w:val="24"/>
                <w:szCs w:val="24"/>
              </w:rPr>
            </w:pPr>
          </w:p>
        </w:tc>
        <w:tc>
          <w:tcPr>
            <w:tcW w:w="5082" w:type="dxa"/>
            <w:gridSpan w:val="2"/>
            <w:vMerge/>
            <w:tcBorders>
              <w:left w:val="single" w:sz="4" w:space="0" w:color="auto"/>
              <w:bottom w:val="single" w:sz="4" w:space="0" w:color="auto"/>
              <w:right w:val="single" w:sz="4" w:space="0" w:color="auto"/>
            </w:tcBorders>
            <w:shd w:val="clear" w:color="auto" w:fill="DBE5F1" w:themeFill="accent1" w:themeFillTint="33"/>
          </w:tcPr>
          <w:p w14:paraId="34243CA2" w14:textId="77777777" w:rsidR="00C9661F" w:rsidRPr="001706D8" w:rsidRDefault="00C9661F" w:rsidP="00C9661F">
            <w:pPr>
              <w:rPr>
                <w:sz w:val="24"/>
                <w:szCs w:val="24"/>
              </w:rPr>
            </w:pPr>
          </w:p>
        </w:tc>
        <w:tc>
          <w:tcPr>
            <w:tcW w:w="50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36F528" w14:textId="25A1F542" w:rsidR="00C9661F" w:rsidRPr="001706D8" w:rsidRDefault="00C9661F" w:rsidP="00C9661F">
            <w:pPr>
              <w:pStyle w:val="TableParagraph"/>
              <w:spacing w:line="240" w:lineRule="auto"/>
              <w:jc w:val="left"/>
              <w:rPr>
                <w:sz w:val="24"/>
                <w:szCs w:val="24"/>
              </w:rPr>
            </w:pPr>
            <w:r w:rsidRPr="001706D8">
              <w:rPr>
                <w:sz w:val="24"/>
                <w:szCs w:val="24"/>
              </w:rPr>
              <w:t>Mokinių, pritariančių teiginiui „Didžiuojuosi, kad mokausi šioje mokykloje“, dalis</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67E55B" w14:textId="67DA61B6" w:rsidR="00C9661F" w:rsidRPr="001706D8" w:rsidRDefault="00C9661F" w:rsidP="00C9661F">
            <w:pPr>
              <w:pStyle w:val="TableParagraph"/>
              <w:spacing w:line="240" w:lineRule="auto"/>
              <w:ind w:left="131" w:right="119"/>
              <w:rPr>
                <w:spacing w:val="-2"/>
                <w:sz w:val="24"/>
                <w:szCs w:val="24"/>
              </w:rPr>
            </w:pPr>
            <w:r w:rsidRPr="001706D8">
              <w:rPr>
                <w:spacing w:val="-2"/>
                <w:sz w:val="24"/>
                <w:szCs w:val="24"/>
              </w:rPr>
              <w:t>Proc.</w:t>
            </w:r>
          </w:p>
        </w:tc>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D6CE91" w14:textId="03023C57" w:rsidR="00C9661F" w:rsidRPr="001706D8" w:rsidRDefault="00C9661F" w:rsidP="00C9661F">
            <w:pPr>
              <w:pStyle w:val="TableParagraph"/>
              <w:spacing w:line="240" w:lineRule="auto"/>
              <w:ind w:left="12" w:right="4"/>
              <w:rPr>
                <w:sz w:val="24"/>
                <w:szCs w:val="24"/>
              </w:rPr>
            </w:pPr>
            <w:r w:rsidRPr="001706D8">
              <w:rPr>
                <w:sz w:val="24"/>
                <w:szCs w:val="24"/>
              </w:rPr>
              <w:t>70,73</w:t>
            </w:r>
          </w:p>
        </w:tc>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BF69EB" w14:textId="72CD8B38" w:rsidR="00C9661F" w:rsidRPr="001706D8" w:rsidRDefault="00C9661F" w:rsidP="00C9661F">
            <w:pPr>
              <w:pStyle w:val="TableParagraph"/>
              <w:spacing w:line="240" w:lineRule="auto"/>
              <w:ind w:left="85" w:right="78"/>
              <w:rPr>
                <w:sz w:val="24"/>
                <w:szCs w:val="24"/>
              </w:rPr>
            </w:pPr>
            <w:r w:rsidRPr="001706D8">
              <w:rPr>
                <w:sz w:val="24"/>
                <w:szCs w:val="24"/>
              </w:rPr>
              <w:t>80</w:t>
            </w:r>
          </w:p>
        </w:tc>
        <w:tc>
          <w:tcPr>
            <w:tcW w:w="15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F1CA9" w14:textId="04CFA8E8" w:rsidR="00C9661F" w:rsidRPr="001706D8" w:rsidRDefault="00C9661F" w:rsidP="00C9661F">
            <w:pPr>
              <w:pStyle w:val="TableParagraph"/>
              <w:spacing w:line="240" w:lineRule="auto"/>
              <w:ind w:left="61" w:right="123"/>
              <w:rPr>
                <w:sz w:val="24"/>
                <w:szCs w:val="24"/>
              </w:rPr>
            </w:pPr>
            <w:r w:rsidRPr="001706D8">
              <w:rPr>
                <w:sz w:val="24"/>
                <w:szCs w:val="24"/>
              </w:rPr>
              <w:t>2024-2027</w:t>
            </w:r>
            <w:r w:rsidRPr="001706D8">
              <w:rPr>
                <w:spacing w:val="-6"/>
                <w:sz w:val="24"/>
                <w:szCs w:val="24"/>
              </w:rPr>
              <w:t xml:space="preserve"> </w:t>
            </w:r>
            <w:r w:rsidRPr="001706D8">
              <w:rPr>
                <w:spacing w:val="-5"/>
                <w:sz w:val="24"/>
                <w:szCs w:val="24"/>
              </w:rPr>
              <w:t>m.</w:t>
            </w:r>
          </w:p>
        </w:tc>
      </w:tr>
      <w:tr w:rsidR="001706D8" w:rsidRPr="001706D8" w14:paraId="23E5E468" w14:textId="77777777" w:rsidTr="00264FDA">
        <w:trPr>
          <w:trHeight w:val="555"/>
        </w:trPr>
        <w:tc>
          <w:tcPr>
            <w:tcW w:w="588" w:type="dxa"/>
            <w:vMerge w:val="restart"/>
            <w:tcBorders>
              <w:top w:val="single" w:sz="4" w:space="0" w:color="auto"/>
              <w:left w:val="single" w:sz="4" w:space="0" w:color="auto"/>
              <w:right w:val="single" w:sz="4" w:space="0" w:color="auto"/>
            </w:tcBorders>
            <w:shd w:val="clear" w:color="auto" w:fill="DEEAF6"/>
          </w:tcPr>
          <w:p w14:paraId="0E8E0F8A" w14:textId="2758CE9B" w:rsidR="00CF5212" w:rsidRPr="001706D8" w:rsidRDefault="00CF5212" w:rsidP="00CF5212">
            <w:pPr>
              <w:rPr>
                <w:sz w:val="24"/>
                <w:szCs w:val="24"/>
              </w:rPr>
            </w:pPr>
            <w:r w:rsidRPr="001706D8">
              <w:rPr>
                <w:sz w:val="24"/>
                <w:szCs w:val="24"/>
              </w:rPr>
              <w:t>02</w:t>
            </w:r>
          </w:p>
        </w:tc>
        <w:tc>
          <w:tcPr>
            <w:tcW w:w="564" w:type="dxa"/>
            <w:vMerge w:val="restart"/>
            <w:tcBorders>
              <w:top w:val="single" w:sz="4" w:space="0" w:color="auto"/>
              <w:left w:val="single" w:sz="4" w:space="0" w:color="auto"/>
              <w:right w:val="single" w:sz="4" w:space="0" w:color="auto"/>
            </w:tcBorders>
            <w:shd w:val="clear" w:color="auto" w:fill="DBDBDB"/>
          </w:tcPr>
          <w:p w14:paraId="7AF6EAC9" w14:textId="11B35D02" w:rsidR="00CF5212" w:rsidRPr="001706D8" w:rsidRDefault="00CF5212" w:rsidP="00CF5212">
            <w:pPr>
              <w:rPr>
                <w:sz w:val="24"/>
                <w:szCs w:val="24"/>
              </w:rPr>
            </w:pPr>
            <w:r w:rsidRPr="001706D8">
              <w:rPr>
                <w:spacing w:val="-5"/>
                <w:sz w:val="24"/>
                <w:szCs w:val="24"/>
              </w:rPr>
              <w:t>01</w:t>
            </w:r>
          </w:p>
        </w:tc>
        <w:tc>
          <w:tcPr>
            <w:tcW w:w="4518" w:type="dxa"/>
            <w:vMerge w:val="restart"/>
            <w:tcBorders>
              <w:top w:val="single" w:sz="4" w:space="0" w:color="auto"/>
              <w:left w:val="single" w:sz="4" w:space="0" w:color="auto"/>
              <w:right w:val="single" w:sz="4" w:space="0" w:color="auto"/>
            </w:tcBorders>
            <w:shd w:val="clear" w:color="auto" w:fill="DBDBDB"/>
          </w:tcPr>
          <w:p w14:paraId="6D9A1010" w14:textId="2903E2C2" w:rsidR="00CF5212" w:rsidRPr="001706D8" w:rsidRDefault="00CF5212" w:rsidP="00CF5212">
            <w:pPr>
              <w:ind w:left="119"/>
              <w:rPr>
                <w:sz w:val="24"/>
                <w:szCs w:val="24"/>
              </w:rPr>
            </w:pPr>
            <w:r w:rsidRPr="001706D8">
              <w:rPr>
                <w:sz w:val="24"/>
                <w:szCs w:val="24"/>
              </w:rPr>
              <w:t>Sustiprinti</w:t>
            </w:r>
            <w:r w:rsidRPr="001706D8">
              <w:rPr>
                <w:spacing w:val="-13"/>
                <w:sz w:val="24"/>
                <w:szCs w:val="24"/>
              </w:rPr>
              <w:t xml:space="preserve"> </w:t>
            </w:r>
            <w:r w:rsidRPr="001706D8">
              <w:rPr>
                <w:sz w:val="24"/>
                <w:szCs w:val="24"/>
              </w:rPr>
              <w:t>socialiai</w:t>
            </w:r>
            <w:r w:rsidRPr="001706D8">
              <w:rPr>
                <w:spacing w:val="-12"/>
                <w:sz w:val="24"/>
                <w:szCs w:val="24"/>
              </w:rPr>
              <w:t xml:space="preserve"> </w:t>
            </w:r>
            <w:r w:rsidRPr="001706D8">
              <w:rPr>
                <w:sz w:val="24"/>
                <w:szCs w:val="24"/>
              </w:rPr>
              <w:t>atsakingo</w:t>
            </w:r>
            <w:r w:rsidRPr="001706D8">
              <w:rPr>
                <w:spacing w:val="-13"/>
                <w:sz w:val="24"/>
                <w:szCs w:val="24"/>
              </w:rPr>
              <w:t xml:space="preserve"> </w:t>
            </w:r>
            <w:r w:rsidRPr="001706D8">
              <w:rPr>
                <w:sz w:val="24"/>
                <w:szCs w:val="24"/>
              </w:rPr>
              <w:t>elgesio ugdymąsi ir skatinimą</w:t>
            </w:r>
          </w:p>
        </w:tc>
        <w:tc>
          <w:tcPr>
            <w:tcW w:w="5082" w:type="dxa"/>
            <w:tcBorders>
              <w:top w:val="single" w:sz="4" w:space="0" w:color="auto"/>
              <w:left w:val="single" w:sz="4" w:space="0" w:color="auto"/>
              <w:bottom w:val="single" w:sz="4" w:space="0" w:color="auto"/>
              <w:right w:val="single" w:sz="4" w:space="0" w:color="auto"/>
            </w:tcBorders>
            <w:shd w:val="clear" w:color="auto" w:fill="DBDBDB"/>
          </w:tcPr>
          <w:p w14:paraId="4A671725" w14:textId="0BB22491" w:rsidR="00CF5212" w:rsidRPr="001706D8" w:rsidRDefault="00CF5212" w:rsidP="00CF5212">
            <w:pPr>
              <w:pStyle w:val="TableParagraph"/>
              <w:spacing w:line="240" w:lineRule="auto"/>
              <w:jc w:val="left"/>
              <w:rPr>
                <w:sz w:val="24"/>
                <w:szCs w:val="24"/>
              </w:rPr>
            </w:pPr>
            <w:r w:rsidRPr="001706D8">
              <w:rPr>
                <w:sz w:val="24"/>
                <w:szCs w:val="24"/>
              </w:rPr>
              <w:t>Mokinių,</w:t>
            </w:r>
            <w:r w:rsidRPr="001706D8">
              <w:rPr>
                <w:spacing w:val="-8"/>
                <w:sz w:val="24"/>
                <w:szCs w:val="24"/>
              </w:rPr>
              <w:t xml:space="preserve"> </w:t>
            </w:r>
            <w:r w:rsidR="007C082A" w:rsidRPr="001706D8">
              <w:rPr>
                <w:sz w:val="24"/>
                <w:szCs w:val="24"/>
              </w:rPr>
              <w:t>teigiamai įvertinusių emocinės aplinkos sąlygas, dalis</w:t>
            </w:r>
          </w:p>
        </w:tc>
        <w:tc>
          <w:tcPr>
            <w:tcW w:w="850" w:type="dxa"/>
            <w:tcBorders>
              <w:top w:val="single" w:sz="4" w:space="0" w:color="auto"/>
              <w:left w:val="single" w:sz="4" w:space="0" w:color="auto"/>
              <w:bottom w:val="single" w:sz="4" w:space="0" w:color="auto"/>
              <w:right w:val="single" w:sz="4" w:space="0" w:color="auto"/>
            </w:tcBorders>
            <w:shd w:val="clear" w:color="auto" w:fill="DBDBDB"/>
          </w:tcPr>
          <w:p w14:paraId="6FEFBE7B" w14:textId="5E626FB7" w:rsidR="00CF5212" w:rsidRPr="001706D8" w:rsidRDefault="00CF5212" w:rsidP="00CF5212">
            <w:pPr>
              <w:pStyle w:val="TableParagraph"/>
              <w:spacing w:line="240" w:lineRule="auto"/>
              <w:ind w:left="131" w:right="119"/>
              <w:rPr>
                <w:spacing w:val="-2"/>
                <w:sz w:val="24"/>
                <w:szCs w:val="24"/>
              </w:rPr>
            </w:pPr>
            <w:r w:rsidRPr="001706D8">
              <w:rPr>
                <w:spacing w:val="-2"/>
                <w:sz w:val="24"/>
                <w:szCs w:val="24"/>
              </w:rPr>
              <w:t>Proc.</w:t>
            </w:r>
          </w:p>
        </w:tc>
        <w:tc>
          <w:tcPr>
            <w:tcW w:w="1135" w:type="dxa"/>
            <w:tcBorders>
              <w:top w:val="single" w:sz="4" w:space="0" w:color="auto"/>
              <w:left w:val="single" w:sz="4" w:space="0" w:color="auto"/>
              <w:bottom w:val="single" w:sz="4" w:space="0" w:color="auto"/>
              <w:right w:val="single" w:sz="4" w:space="0" w:color="auto"/>
            </w:tcBorders>
            <w:shd w:val="clear" w:color="auto" w:fill="DBDBDB"/>
          </w:tcPr>
          <w:p w14:paraId="5B6B5EEE" w14:textId="50FD6173" w:rsidR="00CF5212" w:rsidRPr="001706D8" w:rsidRDefault="007C082A" w:rsidP="00CF5212">
            <w:pPr>
              <w:pStyle w:val="TableParagraph"/>
              <w:spacing w:line="240" w:lineRule="auto"/>
              <w:ind w:left="12" w:right="4"/>
              <w:rPr>
                <w:sz w:val="24"/>
                <w:szCs w:val="24"/>
              </w:rPr>
            </w:pPr>
            <w:r w:rsidRPr="001706D8">
              <w:rPr>
                <w:spacing w:val="-4"/>
                <w:sz w:val="24"/>
                <w:szCs w:val="24"/>
              </w:rPr>
              <w:t>75,7</w:t>
            </w:r>
          </w:p>
        </w:tc>
        <w:tc>
          <w:tcPr>
            <w:tcW w:w="1140" w:type="dxa"/>
            <w:tcBorders>
              <w:top w:val="single" w:sz="4" w:space="0" w:color="auto"/>
              <w:left w:val="single" w:sz="4" w:space="0" w:color="auto"/>
              <w:bottom w:val="single" w:sz="4" w:space="0" w:color="auto"/>
              <w:right w:val="single" w:sz="4" w:space="0" w:color="auto"/>
            </w:tcBorders>
            <w:shd w:val="clear" w:color="auto" w:fill="DBDBDB"/>
          </w:tcPr>
          <w:p w14:paraId="4125C02E" w14:textId="225B374C" w:rsidR="00CF5212" w:rsidRPr="001706D8" w:rsidRDefault="007C082A" w:rsidP="00CF5212">
            <w:pPr>
              <w:pStyle w:val="TableParagraph"/>
              <w:spacing w:line="240" w:lineRule="auto"/>
              <w:ind w:left="85" w:right="78"/>
              <w:rPr>
                <w:sz w:val="24"/>
                <w:szCs w:val="24"/>
              </w:rPr>
            </w:pPr>
            <w:r w:rsidRPr="001706D8">
              <w:rPr>
                <w:sz w:val="24"/>
                <w:szCs w:val="24"/>
              </w:rPr>
              <w:t>80</w:t>
            </w:r>
          </w:p>
        </w:tc>
        <w:tc>
          <w:tcPr>
            <w:tcW w:w="1574" w:type="dxa"/>
            <w:tcBorders>
              <w:top w:val="single" w:sz="4" w:space="0" w:color="auto"/>
              <w:left w:val="single" w:sz="4" w:space="0" w:color="auto"/>
              <w:bottom w:val="single" w:sz="4" w:space="0" w:color="auto"/>
              <w:right w:val="single" w:sz="4" w:space="0" w:color="auto"/>
            </w:tcBorders>
            <w:shd w:val="clear" w:color="auto" w:fill="DBDBDB"/>
          </w:tcPr>
          <w:p w14:paraId="604A77E1" w14:textId="7610CF85" w:rsidR="00CF5212" w:rsidRPr="001706D8" w:rsidRDefault="00CF5212" w:rsidP="00CF5212">
            <w:pPr>
              <w:pStyle w:val="TableParagraph"/>
              <w:spacing w:line="240" w:lineRule="auto"/>
              <w:ind w:left="61" w:right="123"/>
              <w:rPr>
                <w:sz w:val="24"/>
                <w:szCs w:val="24"/>
              </w:rPr>
            </w:pPr>
            <w:r w:rsidRPr="001706D8">
              <w:rPr>
                <w:sz w:val="24"/>
                <w:szCs w:val="24"/>
              </w:rPr>
              <w:t>2024-2027</w:t>
            </w:r>
            <w:r w:rsidRPr="001706D8">
              <w:rPr>
                <w:spacing w:val="-6"/>
                <w:sz w:val="24"/>
                <w:szCs w:val="24"/>
              </w:rPr>
              <w:t xml:space="preserve"> </w:t>
            </w:r>
            <w:r w:rsidRPr="001706D8">
              <w:rPr>
                <w:spacing w:val="-5"/>
                <w:sz w:val="24"/>
                <w:szCs w:val="24"/>
              </w:rPr>
              <w:t>m.</w:t>
            </w:r>
          </w:p>
        </w:tc>
      </w:tr>
      <w:tr w:rsidR="001706D8" w:rsidRPr="001706D8" w14:paraId="617987A3" w14:textId="77777777" w:rsidTr="00320349">
        <w:trPr>
          <w:trHeight w:val="555"/>
        </w:trPr>
        <w:tc>
          <w:tcPr>
            <w:tcW w:w="588" w:type="dxa"/>
            <w:vMerge/>
            <w:tcBorders>
              <w:left w:val="single" w:sz="4" w:space="0" w:color="auto"/>
              <w:right w:val="single" w:sz="4" w:space="0" w:color="auto"/>
            </w:tcBorders>
            <w:shd w:val="clear" w:color="auto" w:fill="DEEAF6"/>
          </w:tcPr>
          <w:p w14:paraId="4FD45E25" w14:textId="77777777" w:rsidR="00CF5212" w:rsidRPr="001706D8" w:rsidRDefault="00CF5212" w:rsidP="00CF5212">
            <w:pPr>
              <w:rPr>
                <w:sz w:val="24"/>
                <w:szCs w:val="24"/>
              </w:rPr>
            </w:pPr>
          </w:p>
        </w:tc>
        <w:tc>
          <w:tcPr>
            <w:tcW w:w="564" w:type="dxa"/>
            <w:vMerge/>
            <w:tcBorders>
              <w:left w:val="single" w:sz="4" w:space="0" w:color="auto"/>
              <w:right w:val="single" w:sz="4" w:space="0" w:color="auto"/>
            </w:tcBorders>
            <w:shd w:val="clear" w:color="auto" w:fill="DBDBDB"/>
          </w:tcPr>
          <w:p w14:paraId="212C80A5" w14:textId="77777777" w:rsidR="00CF5212" w:rsidRPr="001706D8" w:rsidRDefault="00CF5212" w:rsidP="00CF5212">
            <w:pPr>
              <w:rPr>
                <w:sz w:val="24"/>
                <w:szCs w:val="24"/>
              </w:rPr>
            </w:pPr>
          </w:p>
        </w:tc>
        <w:tc>
          <w:tcPr>
            <w:tcW w:w="4518" w:type="dxa"/>
            <w:vMerge/>
            <w:tcBorders>
              <w:left w:val="single" w:sz="4" w:space="0" w:color="auto"/>
              <w:right w:val="single" w:sz="4" w:space="0" w:color="auto"/>
            </w:tcBorders>
            <w:shd w:val="clear" w:color="auto" w:fill="DBDBDB"/>
          </w:tcPr>
          <w:p w14:paraId="434FED31" w14:textId="77777777" w:rsidR="00CF5212" w:rsidRPr="001706D8" w:rsidRDefault="00CF5212" w:rsidP="00CF5212">
            <w:pPr>
              <w:ind w:left="119"/>
              <w:rPr>
                <w:sz w:val="24"/>
                <w:szCs w:val="24"/>
              </w:rPr>
            </w:pPr>
          </w:p>
        </w:tc>
        <w:tc>
          <w:tcPr>
            <w:tcW w:w="5082" w:type="dxa"/>
            <w:tcBorders>
              <w:top w:val="single" w:sz="4" w:space="0" w:color="auto"/>
              <w:left w:val="single" w:sz="4" w:space="0" w:color="auto"/>
              <w:bottom w:val="single" w:sz="4" w:space="0" w:color="auto"/>
              <w:right w:val="single" w:sz="4" w:space="0" w:color="auto"/>
            </w:tcBorders>
            <w:shd w:val="clear" w:color="auto" w:fill="DBDBDB"/>
          </w:tcPr>
          <w:p w14:paraId="6C4B53EE" w14:textId="0C828912" w:rsidR="00CF5212" w:rsidRPr="001706D8" w:rsidRDefault="00CF5212" w:rsidP="00CF5212">
            <w:pPr>
              <w:pStyle w:val="TableParagraph"/>
              <w:spacing w:line="240" w:lineRule="auto"/>
              <w:jc w:val="left"/>
              <w:rPr>
                <w:sz w:val="24"/>
                <w:szCs w:val="24"/>
              </w:rPr>
            </w:pPr>
            <w:r w:rsidRPr="001706D8">
              <w:rPr>
                <w:sz w:val="24"/>
                <w:szCs w:val="24"/>
              </w:rPr>
              <w:t>Be</w:t>
            </w:r>
            <w:r w:rsidRPr="001706D8">
              <w:rPr>
                <w:spacing w:val="-8"/>
                <w:sz w:val="24"/>
                <w:szCs w:val="24"/>
              </w:rPr>
              <w:t xml:space="preserve"> </w:t>
            </w:r>
            <w:r w:rsidRPr="001706D8">
              <w:rPr>
                <w:sz w:val="24"/>
                <w:szCs w:val="24"/>
              </w:rPr>
              <w:t>pateisinamos</w:t>
            </w:r>
            <w:r w:rsidRPr="001706D8">
              <w:rPr>
                <w:spacing w:val="-7"/>
                <w:sz w:val="24"/>
                <w:szCs w:val="24"/>
              </w:rPr>
              <w:t xml:space="preserve"> </w:t>
            </w:r>
            <w:r w:rsidRPr="001706D8">
              <w:rPr>
                <w:sz w:val="24"/>
                <w:szCs w:val="24"/>
              </w:rPr>
              <w:t>priežasties</w:t>
            </w:r>
            <w:r w:rsidRPr="001706D8">
              <w:rPr>
                <w:spacing w:val="-8"/>
                <w:sz w:val="24"/>
                <w:szCs w:val="24"/>
              </w:rPr>
              <w:t xml:space="preserve"> </w:t>
            </w:r>
            <w:r w:rsidRPr="001706D8">
              <w:rPr>
                <w:sz w:val="24"/>
                <w:szCs w:val="24"/>
              </w:rPr>
              <w:t>praleistų</w:t>
            </w:r>
            <w:r w:rsidRPr="001706D8">
              <w:rPr>
                <w:spacing w:val="-8"/>
                <w:sz w:val="24"/>
                <w:szCs w:val="24"/>
              </w:rPr>
              <w:t xml:space="preserve"> </w:t>
            </w:r>
            <w:r w:rsidRPr="001706D8">
              <w:rPr>
                <w:sz w:val="24"/>
                <w:szCs w:val="24"/>
              </w:rPr>
              <w:t>pamokų,</w:t>
            </w:r>
            <w:r w:rsidRPr="001706D8">
              <w:rPr>
                <w:spacing w:val="-7"/>
                <w:sz w:val="24"/>
                <w:szCs w:val="24"/>
              </w:rPr>
              <w:t xml:space="preserve"> </w:t>
            </w:r>
            <w:r w:rsidRPr="001706D8">
              <w:rPr>
                <w:sz w:val="24"/>
                <w:szCs w:val="24"/>
              </w:rPr>
              <w:t>tenkančių</w:t>
            </w:r>
            <w:r w:rsidRPr="001706D8">
              <w:rPr>
                <w:spacing w:val="-8"/>
                <w:sz w:val="24"/>
                <w:szCs w:val="24"/>
              </w:rPr>
              <w:t xml:space="preserve"> </w:t>
            </w:r>
            <w:r w:rsidRPr="001706D8">
              <w:rPr>
                <w:sz w:val="24"/>
                <w:szCs w:val="24"/>
              </w:rPr>
              <w:t>vienam</w:t>
            </w:r>
            <w:r w:rsidRPr="001706D8">
              <w:rPr>
                <w:spacing w:val="-9"/>
                <w:sz w:val="24"/>
                <w:szCs w:val="24"/>
              </w:rPr>
              <w:t xml:space="preserve"> </w:t>
            </w:r>
            <w:r w:rsidRPr="001706D8">
              <w:rPr>
                <w:spacing w:val="-2"/>
                <w:sz w:val="24"/>
                <w:szCs w:val="24"/>
              </w:rPr>
              <w:t>mokiniui, skaičius</w:t>
            </w:r>
          </w:p>
        </w:tc>
        <w:tc>
          <w:tcPr>
            <w:tcW w:w="850" w:type="dxa"/>
            <w:tcBorders>
              <w:top w:val="single" w:sz="4" w:space="0" w:color="auto"/>
              <w:left w:val="single" w:sz="4" w:space="0" w:color="auto"/>
              <w:bottom w:val="single" w:sz="4" w:space="0" w:color="auto"/>
              <w:right w:val="single" w:sz="4" w:space="0" w:color="auto"/>
            </w:tcBorders>
            <w:shd w:val="clear" w:color="auto" w:fill="DBDBDB"/>
          </w:tcPr>
          <w:p w14:paraId="20DFB737" w14:textId="67D3BD20" w:rsidR="00CF5212" w:rsidRPr="001706D8" w:rsidRDefault="00CF5212" w:rsidP="00CF5212">
            <w:pPr>
              <w:pStyle w:val="TableParagraph"/>
              <w:spacing w:line="240" w:lineRule="auto"/>
              <w:ind w:left="131" w:right="119"/>
              <w:rPr>
                <w:spacing w:val="-2"/>
                <w:sz w:val="24"/>
                <w:szCs w:val="24"/>
              </w:rPr>
            </w:pPr>
            <w:r w:rsidRPr="001706D8">
              <w:rPr>
                <w:spacing w:val="-4"/>
                <w:sz w:val="24"/>
                <w:szCs w:val="24"/>
              </w:rPr>
              <w:t>Vnt.</w:t>
            </w:r>
          </w:p>
        </w:tc>
        <w:tc>
          <w:tcPr>
            <w:tcW w:w="1135" w:type="dxa"/>
            <w:tcBorders>
              <w:top w:val="single" w:sz="4" w:space="0" w:color="auto"/>
              <w:left w:val="single" w:sz="4" w:space="0" w:color="auto"/>
              <w:bottom w:val="single" w:sz="4" w:space="0" w:color="auto"/>
              <w:right w:val="single" w:sz="4" w:space="0" w:color="auto"/>
            </w:tcBorders>
            <w:shd w:val="clear" w:color="auto" w:fill="DBDBDB"/>
          </w:tcPr>
          <w:p w14:paraId="4184863B" w14:textId="13E61159" w:rsidR="00CF5212" w:rsidRPr="001706D8" w:rsidRDefault="00C9112F" w:rsidP="00CF5212">
            <w:pPr>
              <w:pStyle w:val="TableParagraph"/>
              <w:spacing w:line="240" w:lineRule="auto"/>
              <w:ind w:left="12" w:right="4"/>
              <w:rPr>
                <w:sz w:val="24"/>
                <w:szCs w:val="24"/>
              </w:rPr>
            </w:pPr>
            <w:r w:rsidRPr="001706D8">
              <w:rPr>
                <w:spacing w:val="-5"/>
                <w:sz w:val="24"/>
                <w:szCs w:val="24"/>
              </w:rPr>
              <w:t>2,17</w:t>
            </w:r>
          </w:p>
        </w:tc>
        <w:tc>
          <w:tcPr>
            <w:tcW w:w="1140" w:type="dxa"/>
            <w:tcBorders>
              <w:top w:val="single" w:sz="4" w:space="0" w:color="auto"/>
              <w:left w:val="single" w:sz="4" w:space="0" w:color="auto"/>
              <w:bottom w:val="single" w:sz="4" w:space="0" w:color="auto"/>
              <w:right w:val="single" w:sz="4" w:space="0" w:color="auto"/>
            </w:tcBorders>
            <w:shd w:val="clear" w:color="auto" w:fill="DBDBDB"/>
          </w:tcPr>
          <w:p w14:paraId="141E69B1" w14:textId="6F87FAF2" w:rsidR="00CF5212" w:rsidRPr="001706D8" w:rsidRDefault="00CF5212" w:rsidP="00CF5212">
            <w:pPr>
              <w:pStyle w:val="TableParagraph"/>
              <w:spacing w:line="240" w:lineRule="auto"/>
              <w:ind w:left="85" w:right="78"/>
              <w:rPr>
                <w:sz w:val="24"/>
                <w:szCs w:val="24"/>
              </w:rPr>
            </w:pPr>
            <w:r w:rsidRPr="001706D8">
              <w:rPr>
                <w:spacing w:val="-5"/>
                <w:sz w:val="24"/>
                <w:szCs w:val="24"/>
              </w:rPr>
              <w:t>1,2</w:t>
            </w:r>
          </w:p>
        </w:tc>
        <w:tc>
          <w:tcPr>
            <w:tcW w:w="1574" w:type="dxa"/>
            <w:tcBorders>
              <w:top w:val="single" w:sz="4" w:space="0" w:color="auto"/>
              <w:left w:val="single" w:sz="4" w:space="0" w:color="auto"/>
              <w:bottom w:val="single" w:sz="4" w:space="0" w:color="auto"/>
              <w:right w:val="single" w:sz="4" w:space="0" w:color="auto"/>
            </w:tcBorders>
            <w:shd w:val="clear" w:color="auto" w:fill="DBDBDB"/>
          </w:tcPr>
          <w:p w14:paraId="6DC9601F" w14:textId="4EB2F78C" w:rsidR="00CF5212" w:rsidRPr="001706D8" w:rsidRDefault="00CF5212" w:rsidP="00CF5212">
            <w:pPr>
              <w:pStyle w:val="TableParagraph"/>
              <w:spacing w:line="240" w:lineRule="auto"/>
              <w:ind w:left="61" w:right="123"/>
              <w:rPr>
                <w:sz w:val="24"/>
                <w:szCs w:val="24"/>
              </w:rPr>
            </w:pPr>
            <w:r w:rsidRPr="001706D8">
              <w:rPr>
                <w:sz w:val="24"/>
                <w:szCs w:val="24"/>
              </w:rPr>
              <w:t>2024-2027</w:t>
            </w:r>
            <w:r w:rsidRPr="001706D8">
              <w:rPr>
                <w:spacing w:val="-6"/>
                <w:sz w:val="24"/>
                <w:szCs w:val="24"/>
              </w:rPr>
              <w:t xml:space="preserve"> </w:t>
            </w:r>
            <w:r w:rsidRPr="001706D8">
              <w:rPr>
                <w:spacing w:val="-5"/>
                <w:sz w:val="24"/>
                <w:szCs w:val="24"/>
              </w:rPr>
              <w:t>m.</w:t>
            </w:r>
          </w:p>
        </w:tc>
      </w:tr>
      <w:tr w:rsidR="001706D8" w:rsidRPr="001706D8" w14:paraId="06EB18E9" w14:textId="77777777" w:rsidTr="00320349">
        <w:trPr>
          <w:trHeight w:val="555"/>
        </w:trPr>
        <w:tc>
          <w:tcPr>
            <w:tcW w:w="588" w:type="dxa"/>
            <w:vMerge/>
            <w:tcBorders>
              <w:left w:val="single" w:sz="4" w:space="0" w:color="auto"/>
              <w:right w:val="single" w:sz="4" w:space="0" w:color="auto"/>
            </w:tcBorders>
            <w:shd w:val="clear" w:color="auto" w:fill="DEEAF6"/>
          </w:tcPr>
          <w:p w14:paraId="6DA7F667" w14:textId="77777777" w:rsidR="00CF5212" w:rsidRPr="001706D8" w:rsidRDefault="00CF5212" w:rsidP="00CF5212">
            <w:pPr>
              <w:rPr>
                <w:sz w:val="24"/>
                <w:szCs w:val="24"/>
              </w:rPr>
            </w:pPr>
          </w:p>
        </w:tc>
        <w:tc>
          <w:tcPr>
            <w:tcW w:w="564" w:type="dxa"/>
            <w:vMerge/>
            <w:tcBorders>
              <w:left w:val="single" w:sz="4" w:space="0" w:color="auto"/>
              <w:right w:val="single" w:sz="4" w:space="0" w:color="auto"/>
            </w:tcBorders>
            <w:shd w:val="clear" w:color="auto" w:fill="DBDBDB"/>
          </w:tcPr>
          <w:p w14:paraId="5FA4BBC9" w14:textId="77777777" w:rsidR="00CF5212" w:rsidRPr="001706D8" w:rsidRDefault="00CF5212" w:rsidP="00CF5212">
            <w:pPr>
              <w:rPr>
                <w:sz w:val="24"/>
                <w:szCs w:val="24"/>
              </w:rPr>
            </w:pPr>
          </w:p>
        </w:tc>
        <w:tc>
          <w:tcPr>
            <w:tcW w:w="4518" w:type="dxa"/>
            <w:vMerge/>
            <w:tcBorders>
              <w:left w:val="single" w:sz="4" w:space="0" w:color="auto"/>
              <w:right w:val="single" w:sz="4" w:space="0" w:color="auto"/>
            </w:tcBorders>
            <w:shd w:val="clear" w:color="auto" w:fill="DBDBDB"/>
          </w:tcPr>
          <w:p w14:paraId="4DC4FD4A" w14:textId="77777777" w:rsidR="00CF5212" w:rsidRPr="001706D8" w:rsidRDefault="00CF5212" w:rsidP="00CF5212">
            <w:pPr>
              <w:ind w:left="119"/>
              <w:rPr>
                <w:sz w:val="24"/>
                <w:szCs w:val="24"/>
              </w:rPr>
            </w:pPr>
          </w:p>
        </w:tc>
        <w:tc>
          <w:tcPr>
            <w:tcW w:w="5082" w:type="dxa"/>
            <w:tcBorders>
              <w:top w:val="single" w:sz="4" w:space="0" w:color="auto"/>
              <w:left w:val="single" w:sz="4" w:space="0" w:color="auto"/>
              <w:bottom w:val="single" w:sz="4" w:space="0" w:color="auto"/>
              <w:right w:val="single" w:sz="4" w:space="0" w:color="auto"/>
            </w:tcBorders>
            <w:shd w:val="clear" w:color="auto" w:fill="DBDBDB"/>
          </w:tcPr>
          <w:p w14:paraId="1935CF9C" w14:textId="66AA964A" w:rsidR="00CF5212" w:rsidRPr="001706D8" w:rsidRDefault="00CF5212" w:rsidP="00CF5212">
            <w:pPr>
              <w:pStyle w:val="TableParagraph"/>
              <w:spacing w:line="240" w:lineRule="auto"/>
              <w:jc w:val="left"/>
              <w:rPr>
                <w:sz w:val="24"/>
                <w:szCs w:val="24"/>
              </w:rPr>
            </w:pPr>
            <w:r w:rsidRPr="001706D8">
              <w:rPr>
                <w:sz w:val="24"/>
                <w:szCs w:val="24"/>
              </w:rPr>
              <w:t>Mokinių tėvų, teigiamai įvertinusių socialinės aplinkos sąlygas, dalis</w:t>
            </w:r>
            <w:r w:rsidRPr="001706D8">
              <w:rPr>
                <w:spacing w:val="-2"/>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DBDBDB"/>
          </w:tcPr>
          <w:p w14:paraId="406A5157" w14:textId="279C9ED9" w:rsidR="00CF5212" w:rsidRPr="001706D8" w:rsidRDefault="00CF5212" w:rsidP="00CF5212">
            <w:pPr>
              <w:pStyle w:val="TableParagraph"/>
              <w:spacing w:line="240" w:lineRule="auto"/>
              <w:ind w:left="131" w:right="119"/>
              <w:rPr>
                <w:spacing w:val="-4"/>
                <w:sz w:val="24"/>
                <w:szCs w:val="24"/>
              </w:rPr>
            </w:pPr>
            <w:r w:rsidRPr="001706D8">
              <w:rPr>
                <w:spacing w:val="-2"/>
                <w:sz w:val="24"/>
                <w:szCs w:val="24"/>
              </w:rPr>
              <w:t>Proc.</w:t>
            </w:r>
          </w:p>
        </w:tc>
        <w:tc>
          <w:tcPr>
            <w:tcW w:w="1135" w:type="dxa"/>
            <w:tcBorders>
              <w:top w:val="single" w:sz="4" w:space="0" w:color="auto"/>
              <w:left w:val="single" w:sz="4" w:space="0" w:color="auto"/>
              <w:bottom w:val="single" w:sz="4" w:space="0" w:color="auto"/>
              <w:right w:val="single" w:sz="4" w:space="0" w:color="auto"/>
            </w:tcBorders>
            <w:shd w:val="clear" w:color="auto" w:fill="DBDBDB"/>
          </w:tcPr>
          <w:p w14:paraId="49BF3CE3" w14:textId="3E86BB75" w:rsidR="00CF5212" w:rsidRPr="001706D8" w:rsidRDefault="00CF5212" w:rsidP="00CF5212">
            <w:pPr>
              <w:pStyle w:val="TableParagraph"/>
              <w:spacing w:line="240" w:lineRule="auto"/>
              <w:ind w:left="12" w:right="4"/>
              <w:rPr>
                <w:spacing w:val="-5"/>
                <w:sz w:val="24"/>
                <w:szCs w:val="24"/>
              </w:rPr>
            </w:pPr>
            <w:r w:rsidRPr="001706D8">
              <w:rPr>
                <w:iCs/>
                <w:sz w:val="24"/>
                <w:szCs w:val="24"/>
              </w:rPr>
              <w:t>Duomenų nėra</w:t>
            </w:r>
          </w:p>
        </w:tc>
        <w:tc>
          <w:tcPr>
            <w:tcW w:w="1140" w:type="dxa"/>
            <w:tcBorders>
              <w:top w:val="single" w:sz="4" w:space="0" w:color="auto"/>
              <w:left w:val="single" w:sz="4" w:space="0" w:color="auto"/>
              <w:bottom w:val="single" w:sz="4" w:space="0" w:color="auto"/>
              <w:right w:val="single" w:sz="4" w:space="0" w:color="auto"/>
            </w:tcBorders>
            <w:shd w:val="clear" w:color="auto" w:fill="DBDBDB"/>
          </w:tcPr>
          <w:p w14:paraId="488FB8D7" w14:textId="2CC56865" w:rsidR="00CF5212" w:rsidRPr="001706D8" w:rsidRDefault="00CF5212" w:rsidP="00CF5212">
            <w:pPr>
              <w:pStyle w:val="TableParagraph"/>
              <w:spacing w:line="240" w:lineRule="auto"/>
              <w:ind w:left="85" w:right="78"/>
              <w:rPr>
                <w:spacing w:val="-5"/>
                <w:sz w:val="24"/>
                <w:szCs w:val="24"/>
              </w:rPr>
            </w:pPr>
            <w:r w:rsidRPr="001706D8">
              <w:rPr>
                <w:sz w:val="24"/>
                <w:szCs w:val="24"/>
              </w:rPr>
              <w:t>60</w:t>
            </w:r>
          </w:p>
        </w:tc>
        <w:tc>
          <w:tcPr>
            <w:tcW w:w="1574" w:type="dxa"/>
            <w:tcBorders>
              <w:top w:val="single" w:sz="4" w:space="0" w:color="auto"/>
              <w:left w:val="single" w:sz="4" w:space="0" w:color="auto"/>
              <w:bottom w:val="single" w:sz="4" w:space="0" w:color="auto"/>
              <w:right w:val="single" w:sz="4" w:space="0" w:color="auto"/>
            </w:tcBorders>
            <w:shd w:val="clear" w:color="auto" w:fill="DBDBDB"/>
          </w:tcPr>
          <w:p w14:paraId="4CB2EAEB" w14:textId="0CC98BAB" w:rsidR="00CF5212" w:rsidRPr="001706D8" w:rsidRDefault="00CF5212" w:rsidP="00CF5212">
            <w:pPr>
              <w:pStyle w:val="TableParagraph"/>
              <w:spacing w:line="240" w:lineRule="auto"/>
              <w:ind w:left="61" w:right="123"/>
              <w:rPr>
                <w:sz w:val="24"/>
                <w:szCs w:val="24"/>
              </w:rPr>
            </w:pPr>
            <w:r w:rsidRPr="001706D8">
              <w:rPr>
                <w:sz w:val="24"/>
                <w:szCs w:val="24"/>
              </w:rPr>
              <w:t>2024-2027</w:t>
            </w:r>
            <w:r w:rsidRPr="001706D8">
              <w:rPr>
                <w:spacing w:val="-6"/>
                <w:sz w:val="24"/>
                <w:szCs w:val="24"/>
              </w:rPr>
              <w:t xml:space="preserve"> </w:t>
            </w:r>
            <w:r w:rsidRPr="001706D8">
              <w:rPr>
                <w:spacing w:val="-5"/>
                <w:sz w:val="24"/>
                <w:szCs w:val="24"/>
              </w:rPr>
              <w:t>m.</w:t>
            </w:r>
          </w:p>
        </w:tc>
      </w:tr>
      <w:tr w:rsidR="001706D8" w:rsidRPr="001706D8" w14:paraId="02F43263" w14:textId="77777777" w:rsidTr="00264FDA">
        <w:trPr>
          <w:trHeight w:val="555"/>
        </w:trPr>
        <w:tc>
          <w:tcPr>
            <w:tcW w:w="588" w:type="dxa"/>
            <w:vMerge/>
            <w:tcBorders>
              <w:left w:val="single" w:sz="4" w:space="0" w:color="auto"/>
              <w:bottom w:val="single" w:sz="4" w:space="0" w:color="auto"/>
              <w:right w:val="single" w:sz="4" w:space="0" w:color="auto"/>
            </w:tcBorders>
            <w:shd w:val="clear" w:color="auto" w:fill="DEEAF6"/>
          </w:tcPr>
          <w:p w14:paraId="1002518C" w14:textId="77777777" w:rsidR="00CF5212" w:rsidRPr="001706D8" w:rsidRDefault="00CF5212" w:rsidP="00CF5212">
            <w:pPr>
              <w:rPr>
                <w:sz w:val="24"/>
                <w:szCs w:val="24"/>
              </w:rPr>
            </w:pPr>
          </w:p>
        </w:tc>
        <w:tc>
          <w:tcPr>
            <w:tcW w:w="564" w:type="dxa"/>
            <w:vMerge/>
            <w:tcBorders>
              <w:left w:val="single" w:sz="4" w:space="0" w:color="auto"/>
              <w:bottom w:val="single" w:sz="4" w:space="0" w:color="auto"/>
              <w:right w:val="single" w:sz="4" w:space="0" w:color="auto"/>
            </w:tcBorders>
            <w:shd w:val="clear" w:color="auto" w:fill="DBDBDB"/>
          </w:tcPr>
          <w:p w14:paraId="43FF1D5C" w14:textId="77777777" w:rsidR="00CF5212" w:rsidRPr="001706D8" w:rsidRDefault="00CF5212" w:rsidP="00CF5212">
            <w:pPr>
              <w:rPr>
                <w:sz w:val="24"/>
                <w:szCs w:val="24"/>
              </w:rPr>
            </w:pPr>
          </w:p>
        </w:tc>
        <w:tc>
          <w:tcPr>
            <w:tcW w:w="4518" w:type="dxa"/>
            <w:vMerge/>
            <w:tcBorders>
              <w:left w:val="single" w:sz="4" w:space="0" w:color="auto"/>
              <w:bottom w:val="single" w:sz="4" w:space="0" w:color="auto"/>
              <w:right w:val="single" w:sz="4" w:space="0" w:color="auto"/>
            </w:tcBorders>
            <w:shd w:val="clear" w:color="auto" w:fill="DBDBDB"/>
          </w:tcPr>
          <w:p w14:paraId="2D16206C" w14:textId="77777777" w:rsidR="00CF5212" w:rsidRPr="001706D8" w:rsidRDefault="00CF5212" w:rsidP="00CF5212">
            <w:pPr>
              <w:ind w:left="119"/>
              <w:rPr>
                <w:sz w:val="24"/>
                <w:szCs w:val="24"/>
              </w:rPr>
            </w:pPr>
          </w:p>
        </w:tc>
        <w:tc>
          <w:tcPr>
            <w:tcW w:w="5082" w:type="dxa"/>
            <w:tcBorders>
              <w:top w:val="single" w:sz="4" w:space="0" w:color="auto"/>
              <w:left w:val="single" w:sz="4" w:space="0" w:color="auto"/>
              <w:bottom w:val="single" w:sz="4" w:space="0" w:color="auto"/>
              <w:right w:val="single" w:sz="4" w:space="0" w:color="auto"/>
            </w:tcBorders>
            <w:shd w:val="clear" w:color="auto" w:fill="DBDBDB"/>
          </w:tcPr>
          <w:p w14:paraId="44E6AC72" w14:textId="4DA7CAB6" w:rsidR="00CF5212" w:rsidRPr="001706D8" w:rsidRDefault="00CF5212" w:rsidP="00CF5212">
            <w:pPr>
              <w:pStyle w:val="TableParagraph"/>
              <w:spacing w:line="240" w:lineRule="auto"/>
              <w:jc w:val="left"/>
              <w:rPr>
                <w:sz w:val="24"/>
                <w:szCs w:val="24"/>
              </w:rPr>
            </w:pPr>
            <w:r w:rsidRPr="001706D8">
              <w:rPr>
                <w:sz w:val="24"/>
                <w:szCs w:val="24"/>
              </w:rPr>
              <w:t>Mokinių, teigiamai įvertinusių socialinės aplinkos sąlygas, dalis</w:t>
            </w:r>
          </w:p>
        </w:tc>
        <w:tc>
          <w:tcPr>
            <w:tcW w:w="850" w:type="dxa"/>
            <w:tcBorders>
              <w:top w:val="single" w:sz="4" w:space="0" w:color="auto"/>
              <w:left w:val="single" w:sz="4" w:space="0" w:color="auto"/>
              <w:bottom w:val="single" w:sz="4" w:space="0" w:color="auto"/>
              <w:right w:val="single" w:sz="4" w:space="0" w:color="auto"/>
            </w:tcBorders>
            <w:shd w:val="clear" w:color="auto" w:fill="DBDBDB"/>
          </w:tcPr>
          <w:p w14:paraId="607269C1" w14:textId="3638C6FC" w:rsidR="00CF5212" w:rsidRPr="001706D8" w:rsidRDefault="00CF5212" w:rsidP="00CF5212">
            <w:pPr>
              <w:pStyle w:val="TableParagraph"/>
              <w:spacing w:line="240" w:lineRule="auto"/>
              <w:ind w:left="131" w:right="119"/>
              <w:rPr>
                <w:spacing w:val="-4"/>
                <w:sz w:val="24"/>
                <w:szCs w:val="24"/>
              </w:rPr>
            </w:pPr>
            <w:r w:rsidRPr="001706D8">
              <w:rPr>
                <w:spacing w:val="-2"/>
                <w:sz w:val="24"/>
                <w:szCs w:val="24"/>
              </w:rPr>
              <w:t>Proc.</w:t>
            </w:r>
          </w:p>
        </w:tc>
        <w:tc>
          <w:tcPr>
            <w:tcW w:w="1135" w:type="dxa"/>
            <w:tcBorders>
              <w:top w:val="single" w:sz="4" w:space="0" w:color="auto"/>
              <w:left w:val="single" w:sz="4" w:space="0" w:color="auto"/>
              <w:bottom w:val="single" w:sz="4" w:space="0" w:color="auto"/>
              <w:right w:val="single" w:sz="4" w:space="0" w:color="auto"/>
            </w:tcBorders>
            <w:shd w:val="clear" w:color="auto" w:fill="DBDBDB"/>
          </w:tcPr>
          <w:p w14:paraId="204FF0E0" w14:textId="080A4824" w:rsidR="00CF5212" w:rsidRPr="001706D8" w:rsidRDefault="007C082A" w:rsidP="00CF5212">
            <w:pPr>
              <w:pStyle w:val="TableParagraph"/>
              <w:spacing w:line="240" w:lineRule="auto"/>
              <w:ind w:left="12" w:right="4"/>
              <w:rPr>
                <w:spacing w:val="-5"/>
                <w:sz w:val="24"/>
                <w:szCs w:val="24"/>
              </w:rPr>
            </w:pPr>
            <w:r w:rsidRPr="001706D8">
              <w:rPr>
                <w:sz w:val="24"/>
                <w:szCs w:val="24"/>
              </w:rPr>
              <w:t>59,7</w:t>
            </w:r>
          </w:p>
        </w:tc>
        <w:tc>
          <w:tcPr>
            <w:tcW w:w="1140" w:type="dxa"/>
            <w:tcBorders>
              <w:top w:val="single" w:sz="4" w:space="0" w:color="auto"/>
              <w:left w:val="single" w:sz="4" w:space="0" w:color="auto"/>
              <w:bottom w:val="single" w:sz="4" w:space="0" w:color="auto"/>
              <w:right w:val="single" w:sz="4" w:space="0" w:color="auto"/>
            </w:tcBorders>
            <w:shd w:val="clear" w:color="auto" w:fill="DBDBDB"/>
          </w:tcPr>
          <w:p w14:paraId="35D87A19" w14:textId="4161BB17" w:rsidR="00CF5212" w:rsidRPr="001706D8" w:rsidRDefault="00CF5212" w:rsidP="00CF5212">
            <w:pPr>
              <w:pStyle w:val="TableParagraph"/>
              <w:spacing w:line="240" w:lineRule="auto"/>
              <w:ind w:left="85" w:right="78"/>
              <w:rPr>
                <w:spacing w:val="-5"/>
                <w:sz w:val="24"/>
                <w:szCs w:val="24"/>
              </w:rPr>
            </w:pPr>
            <w:r w:rsidRPr="001706D8">
              <w:rPr>
                <w:sz w:val="24"/>
                <w:szCs w:val="24"/>
              </w:rPr>
              <w:t>63</w:t>
            </w:r>
          </w:p>
        </w:tc>
        <w:tc>
          <w:tcPr>
            <w:tcW w:w="1574" w:type="dxa"/>
            <w:tcBorders>
              <w:top w:val="single" w:sz="4" w:space="0" w:color="auto"/>
              <w:left w:val="single" w:sz="4" w:space="0" w:color="auto"/>
              <w:bottom w:val="single" w:sz="4" w:space="0" w:color="auto"/>
              <w:right w:val="single" w:sz="4" w:space="0" w:color="auto"/>
            </w:tcBorders>
            <w:shd w:val="clear" w:color="auto" w:fill="DBDBDB"/>
          </w:tcPr>
          <w:p w14:paraId="4CD0D7D0" w14:textId="7D09BD63" w:rsidR="00CF5212" w:rsidRPr="001706D8" w:rsidRDefault="00CF5212" w:rsidP="00CF5212">
            <w:pPr>
              <w:pStyle w:val="TableParagraph"/>
              <w:spacing w:line="240" w:lineRule="auto"/>
              <w:ind w:left="61" w:right="123"/>
              <w:rPr>
                <w:sz w:val="24"/>
                <w:szCs w:val="24"/>
              </w:rPr>
            </w:pPr>
            <w:r w:rsidRPr="001706D8">
              <w:rPr>
                <w:sz w:val="24"/>
                <w:szCs w:val="24"/>
              </w:rPr>
              <w:t>2024-2027</w:t>
            </w:r>
            <w:r w:rsidRPr="001706D8">
              <w:rPr>
                <w:spacing w:val="-6"/>
                <w:sz w:val="24"/>
                <w:szCs w:val="24"/>
              </w:rPr>
              <w:t xml:space="preserve"> </w:t>
            </w:r>
            <w:r w:rsidRPr="001706D8">
              <w:rPr>
                <w:spacing w:val="-5"/>
                <w:sz w:val="24"/>
                <w:szCs w:val="24"/>
              </w:rPr>
              <w:t>m.</w:t>
            </w:r>
          </w:p>
        </w:tc>
      </w:tr>
      <w:tr w:rsidR="001706D8" w:rsidRPr="001706D8" w14:paraId="36BD2B16" w14:textId="77777777" w:rsidTr="00264FDA">
        <w:trPr>
          <w:trHeight w:val="555"/>
        </w:trPr>
        <w:tc>
          <w:tcPr>
            <w:tcW w:w="588" w:type="dxa"/>
            <w:vMerge w:val="restart"/>
            <w:tcBorders>
              <w:top w:val="single" w:sz="4" w:space="0" w:color="auto"/>
              <w:left w:val="single" w:sz="4" w:space="0" w:color="auto"/>
              <w:right w:val="single" w:sz="4" w:space="0" w:color="auto"/>
            </w:tcBorders>
            <w:shd w:val="clear" w:color="auto" w:fill="DEEAF6"/>
          </w:tcPr>
          <w:p w14:paraId="08A5DE3D" w14:textId="75C80A13" w:rsidR="00CF5212" w:rsidRPr="001706D8" w:rsidRDefault="00CF5212" w:rsidP="00CF5212">
            <w:pPr>
              <w:rPr>
                <w:sz w:val="24"/>
                <w:szCs w:val="24"/>
              </w:rPr>
            </w:pPr>
            <w:r w:rsidRPr="001706D8">
              <w:rPr>
                <w:sz w:val="24"/>
                <w:szCs w:val="24"/>
              </w:rPr>
              <w:t>02</w:t>
            </w:r>
          </w:p>
        </w:tc>
        <w:tc>
          <w:tcPr>
            <w:tcW w:w="564" w:type="dxa"/>
            <w:vMerge w:val="restart"/>
            <w:tcBorders>
              <w:top w:val="single" w:sz="4" w:space="0" w:color="auto"/>
              <w:left w:val="single" w:sz="4" w:space="0" w:color="auto"/>
              <w:right w:val="single" w:sz="4" w:space="0" w:color="auto"/>
            </w:tcBorders>
            <w:shd w:val="clear" w:color="auto" w:fill="DBDBDB"/>
          </w:tcPr>
          <w:p w14:paraId="5E4B8D12" w14:textId="42CF8369" w:rsidR="00CF5212" w:rsidRPr="001706D8" w:rsidRDefault="00CF5212" w:rsidP="00CF5212">
            <w:pPr>
              <w:rPr>
                <w:sz w:val="24"/>
                <w:szCs w:val="24"/>
              </w:rPr>
            </w:pPr>
            <w:r w:rsidRPr="001706D8">
              <w:rPr>
                <w:spacing w:val="-5"/>
                <w:sz w:val="24"/>
                <w:szCs w:val="24"/>
              </w:rPr>
              <w:t>02</w:t>
            </w:r>
          </w:p>
        </w:tc>
        <w:tc>
          <w:tcPr>
            <w:tcW w:w="4518" w:type="dxa"/>
            <w:vMerge w:val="restart"/>
            <w:tcBorders>
              <w:top w:val="single" w:sz="4" w:space="0" w:color="auto"/>
              <w:left w:val="single" w:sz="4" w:space="0" w:color="auto"/>
              <w:right w:val="single" w:sz="4" w:space="0" w:color="auto"/>
            </w:tcBorders>
            <w:shd w:val="clear" w:color="auto" w:fill="DBDBDB"/>
          </w:tcPr>
          <w:p w14:paraId="136FCD40" w14:textId="7659D2C9" w:rsidR="00CF5212" w:rsidRPr="001706D8" w:rsidRDefault="00CF5212" w:rsidP="00CF5212">
            <w:pPr>
              <w:ind w:left="119"/>
              <w:rPr>
                <w:sz w:val="24"/>
                <w:szCs w:val="24"/>
              </w:rPr>
            </w:pPr>
            <w:r w:rsidRPr="001706D8">
              <w:rPr>
                <w:sz w:val="24"/>
                <w:szCs w:val="24"/>
              </w:rPr>
              <w:t>Sukurti gimnazijoje modernias, mokymui(-</w:t>
            </w:r>
            <w:proofErr w:type="spellStart"/>
            <w:r w:rsidRPr="001706D8">
              <w:rPr>
                <w:sz w:val="24"/>
                <w:szCs w:val="24"/>
              </w:rPr>
              <w:t>si</w:t>
            </w:r>
            <w:proofErr w:type="spellEnd"/>
            <w:r w:rsidRPr="001706D8">
              <w:rPr>
                <w:sz w:val="24"/>
                <w:szCs w:val="24"/>
              </w:rPr>
              <w:t>) ir sportiniam ugdymui pritaikytas erdves, kurios tenkina didžiąją dalį kokybiško mokymo ir aukšto meistriškumo ugdymo principų, bei užtikrina darbuotojams šiuolaikišką mokymo įrangą bei modernias mokymo priemones.</w:t>
            </w:r>
          </w:p>
        </w:tc>
        <w:tc>
          <w:tcPr>
            <w:tcW w:w="5082" w:type="dxa"/>
            <w:tcBorders>
              <w:top w:val="single" w:sz="4" w:space="0" w:color="auto"/>
              <w:left w:val="single" w:sz="4" w:space="0" w:color="auto"/>
              <w:bottom w:val="single" w:sz="4" w:space="0" w:color="auto"/>
              <w:right w:val="single" w:sz="4" w:space="0" w:color="auto"/>
            </w:tcBorders>
            <w:shd w:val="clear" w:color="auto" w:fill="DBDBDB"/>
          </w:tcPr>
          <w:p w14:paraId="4321BE55" w14:textId="1854B15A" w:rsidR="00CF5212" w:rsidRPr="001706D8" w:rsidRDefault="00CF5212" w:rsidP="00CF5212">
            <w:pPr>
              <w:pStyle w:val="TableParagraph"/>
              <w:spacing w:line="240" w:lineRule="auto"/>
              <w:jc w:val="left"/>
              <w:rPr>
                <w:sz w:val="24"/>
                <w:szCs w:val="24"/>
              </w:rPr>
            </w:pPr>
            <w:r w:rsidRPr="001706D8">
              <w:rPr>
                <w:sz w:val="24"/>
                <w:szCs w:val="24"/>
              </w:rPr>
              <w:t xml:space="preserve">Atnaujintos mokymo klasės. </w:t>
            </w:r>
          </w:p>
        </w:tc>
        <w:tc>
          <w:tcPr>
            <w:tcW w:w="850" w:type="dxa"/>
            <w:tcBorders>
              <w:top w:val="single" w:sz="4" w:space="0" w:color="auto"/>
              <w:left w:val="single" w:sz="4" w:space="0" w:color="auto"/>
              <w:bottom w:val="single" w:sz="4" w:space="0" w:color="auto"/>
              <w:right w:val="single" w:sz="4" w:space="0" w:color="auto"/>
            </w:tcBorders>
            <w:shd w:val="clear" w:color="auto" w:fill="DBDBDB"/>
          </w:tcPr>
          <w:p w14:paraId="008F918F" w14:textId="042480D9" w:rsidR="00CF5212" w:rsidRPr="001706D8" w:rsidRDefault="00CF5212" w:rsidP="00CF5212">
            <w:pPr>
              <w:pStyle w:val="TableParagraph"/>
              <w:spacing w:line="240" w:lineRule="auto"/>
              <w:ind w:left="131" w:right="119"/>
              <w:rPr>
                <w:spacing w:val="-2"/>
                <w:sz w:val="24"/>
                <w:szCs w:val="24"/>
              </w:rPr>
            </w:pPr>
            <w:r w:rsidRPr="001706D8">
              <w:rPr>
                <w:spacing w:val="-4"/>
                <w:sz w:val="24"/>
                <w:szCs w:val="24"/>
              </w:rPr>
              <w:t>Vnt.</w:t>
            </w:r>
          </w:p>
        </w:tc>
        <w:tc>
          <w:tcPr>
            <w:tcW w:w="1135" w:type="dxa"/>
            <w:tcBorders>
              <w:top w:val="single" w:sz="4" w:space="0" w:color="auto"/>
              <w:left w:val="single" w:sz="4" w:space="0" w:color="auto"/>
              <w:bottom w:val="single" w:sz="4" w:space="0" w:color="auto"/>
              <w:right w:val="single" w:sz="4" w:space="0" w:color="auto"/>
            </w:tcBorders>
            <w:shd w:val="clear" w:color="auto" w:fill="DBDBDB"/>
          </w:tcPr>
          <w:p w14:paraId="1ECFC3CA" w14:textId="076FAC53" w:rsidR="00CF5212" w:rsidRPr="001706D8" w:rsidRDefault="00CF5212" w:rsidP="00CF5212">
            <w:pPr>
              <w:pStyle w:val="TableParagraph"/>
              <w:spacing w:line="240" w:lineRule="auto"/>
              <w:ind w:left="12" w:right="4"/>
              <w:rPr>
                <w:sz w:val="24"/>
                <w:szCs w:val="24"/>
              </w:rPr>
            </w:pPr>
            <w:r w:rsidRPr="001706D8">
              <w:rPr>
                <w:spacing w:val="-5"/>
                <w:sz w:val="24"/>
                <w:szCs w:val="24"/>
              </w:rPr>
              <w:t>1</w:t>
            </w:r>
          </w:p>
        </w:tc>
        <w:tc>
          <w:tcPr>
            <w:tcW w:w="1140" w:type="dxa"/>
            <w:tcBorders>
              <w:top w:val="single" w:sz="4" w:space="0" w:color="auto"/>
              <w:left w:val="single" w:sz="4" w:space="0" w:color="auto"/>
              <w:bottom w:val="single" w:sz="4" w:space="0" w:color="auto"/>
              <w:right w:val="single" w:sz="4" w:space="0" w:color="auto"/>
            </w:tcBorders>
            <w:shd w:val="clear" w:color="auto" w:fill="DBDBDB"/>
          </w:tcPr>
          <w:p w14:paraId="2396CFA3" w14:textId="62329510" w:rsidR="00CF5212" w:rsidRPr="001706D8" w:rsidRDefault="00CF5212" w:rsidP="00CF5212">
            <w:pPr>
              <w:pStyle w:val="TableParagraph"/>
              <w:spacing w:line="240" w:lineRule="auto"/>
              <w:ind w:left="85" w:right="78"/>
              <w:rPr>
                <w:sz w:val="24"/>
                <w:szCs w:val="24"/>
              </w:rPr>
            </w:pPr>
            <w:r w:rsidRPr="001706D8">
              <w:rPr>
                <w:spacing w:val="-5"/>
                <w:sz w:val="24"/>
                <w:szCs w:val="24"/>
              </w:rPr>
              <w:t>10</w:t>
            </w:r>
          </w:p>
        </w:tc>
        <w:tc>
          <w:tcPr>
            <w:tcW w:w="1574" w:type="dxa"/>
            <w:tcBorders>
              <w:top w:val="single" w:sz="4" w:space="0" w:color="auto"/>
              <w:left w:val="single" w:sz="4" w:space="0" w:color="auto"/>
              <w:bottom w:val="single" w:sz="4" w:space="0" w:color="auto"/>
              <w:right w:val="single" w:sz="4" w:space="0" w:color="auto"/>
            </w:tcBorders>
            <w:shd w:val="clear" w:color="auto" w:fill="DBDBDB"/>
          </w:tcPr>
          <w:p w14:paraId="6BA8687B" w14:textId="498D6765" w:rsidR="00CF5212" w:rsidRPr="001706D8" w:rsidRDefault="00CF5212" w:rsidP="00CF5212">
            <w:pPr>
              <w:pStyle w:val="TableParagraph"/>
              <w:spacing w:line="240" w:lineRule="auto"/>
              <w:ind w:left="61" w:right="123"/>
              <w:rPr>
                <w:sz w:val="24"/>
                <w:szCs w:val="24"/>
              </w:rPr>
            </w:pPr>
            <w:r w:rsidRPr="001706D8">
              <w:rPr>
                <w:sz w:val="24"/>
                <w:szCs w:val="24"/>
              </w:rPr>
              <w:t>2024-2027</w:t>
            </w:r>
            <w:r w:rsidRPr="001706D8">
              <w:rPr>
                <w:spacing w:val="-6"/>
                <w:sz w:val="24"/>
                <w:szCs w:val="24"/>
              </w:rPr>
              <w:t xml:space="preserve"> </w:t>
            </w:r>
            <w:r w:rsidRPr="001706D8">
              <w:rPr>
                <w:spacing w:val="-5"/>
                <w:sz w:val="24"/>
                <w:szCs w:val="24"/>
              </w:rPr>
              <w:t>m.</w:t>
            </w:r>
          </w:p>
        </w:tc>
      </w:tr>
      <w:tr w:rsidR="001706D8" w:rsidRPr="001706D8" w14:paraId="1B949114" w14:textId="77777777" w:rsidTr="00264FDA">
        <w:trPr>
          <w:trHeight w:val="555"/>
        </w:trPr>
        <w:tc>
          <w:tcPr>
            <w:tcW w:w="588" w:type="dxa"/>
            <w:vMerge/>
            <w:tcBorders>
              <w:left w:val="single" w:sz="4" w:space="0" w:color="auto"/>
              <w:right w:val="single" w:sz="4" w:space="0" w:color="auto"/>
            </w:tcBorders>
            <w:shd w:val="clear" w:color="auto" w:fill="DEEAF6"/>
          </w:tcPr>
          <w:p w14:paraId="34C00297" w14:textId="77777777" w:rsidR="00CF5212" w:rsidRPr="001706D8" w:rsidRDefault="00CF5212" w:rsidP="00CF5212">
            <w:pPr>
              <w:rPr>
                <w:sz w:val="24"/>
                <w:szCs w:val="24"/>
              </w:rPr>
            </w:pPr>
          </w:p>
        </w:tc>
        <w:tc>
          <w:tcPr>
            <w:tcW w:w="564" w:type="dxa"/>
            <w:vMerge/>
            <w:tcBorders>
              <w:left w:val="single" w:sz="4" w:space="0" w:color="auto"/>
              <w:right w:val="single" w:sz="4" w:space="0" w:color="auto"/>
            </w:tcBorders>
            <w:shd w:val="clear" w:color="auto" w:fill="DBDBDB"/>
          </w:tcPr>
          <w:p w14:paraId="45301F31" w14:textId="77777777" w:rsidR="00CF5212" w:rsidRPr="001706D8" w:rsidRDefault="00CF5212" w:rsidP="00CF5212">
            <w:pPr>
              <w:rPr>
                <w:sz w:val="24"/>
                <w:szCs w:val="24"/>
              </w:rPr>
            </w:pPr>
          </w:p>
        </w:tc>
        <w:tc>
          <w:tcPr>
            <w:tcW w:w="4518" w:type="dxa"/>
            <w:vMerge/>
            <w:tcBorders>
              <w:left w:val="single" w:sz="4" w:space="0" w:color="auto"/>
              <w:right w:val="single" w:sz="4" w:space="0" w:color="auto"/>
            </w:tcBorders>
            <w:shd w:val="clear" w:color="auto" w:fill="DBDBDB"/>
          </w:tcPr>
          <w:p w14:paraId="62296773" w14:textId="77777777" w:rsidR="00CF5212" w:rsidRPr="001706D8" w:rsidRDefault="00CF5212" w:rsidP="00CF5212">
            <w:pPr>
              <w:ind w:left="119"/>
              <w:rPr>
                <w:sz w:val="24"/>
                <w:szCs w:val="24"/>
              </w:rPr>
            </w:pPr>
          </w:p>
        </w:tc>
        <w:tc>
          <w:tcPr>
            <w:tcW w:w="5082" w:type="dxa"/>
            <w:tcBorders>
              <w:top w:val="single" w:sz="4" w:space="0" w:color="auto"/>
              <w:left w:val="single" w:sz="4" w:space="0" w:color="auto"/>
              <w:bottom w:val="single" w:sz="4" w:space="0" w:color="auto"/>
              <w:right w:val="single" w:sz="4" w:space="0" w:color="auto"/>
            </w:tcBorders>
            <w:shd w:val="clear" w:color="auto" w:fill="DBDBDB"/>
          </w:tcPr>
          <w:p w14:paraId="6972A002" w14:textId="50C46CB3" w:rsidR="00CF5212" w:rsidRPr="001706D8" w:rsidRDefault="00CF5212" w:rsidP="00CF5212">
            <w:pPr>
              <w:pStyle w:val="TableParagraph"/>
              <w:spacing w:line="240" w:lineRule="auto"/>
              <w:jc w:val="left"/>
              <w:rPr>
                <w:sz w:val="24"/>
                <w:szCs w:val="24"/>
              </w:rPr>
            </w:pPr>
            <w:r w:rsidRPr="001706D8">
              <w:rPr>
                <w:sz w:val="24"/>
                <w:szCs w:val="24"/>
              </w:rPr>
              <w:t>Atnaujintos specializuotos sportinio ugdymo klasės</w:t>
            </w:r>
          </w:p>
        </w:tc>
        <w:tc>
          <w:tcPr>
            <w:tcW w:w="850" w:type="dxa"/>
            <w:tcBorders>
              <w:top w:val="single" w:sz="4" w:space="0" w:color="auto"/>
              <w:left w:val="single" w:sz="4" w:space="0" w:color="auto"/>
              <w:bottom w:val="single" w:sz="4" w:space="0" w:color="auto"/>
              <w:right w:val="single" w:sz="4" w:space="0" w:color="auto"/>
            </w:tcBorders>
            <w:shd w:val="clear" w:color="auto" w:fill="DBDBDB"/>
          </w:tcPr>
          <w:p w14:paraId="6D7168E1" w14:textId="1A8AF528" w:rsidR="00CF5212" w:rsidRPr="001706D8" w:rsidRDefault="00CF5212" w:rsidP="00CF5212">
            <w:pPr>
              <w:pStyle w:val="TableParagraph"/>
              <w:spacing w:line="240" w:lineRule="auto"/>
              <w:ind w:left="131" w:right="119"/>
              <w:rPr>
                <w:spacing w:val="-2"/>
                <w:sz w:val="24"/>
                <w:szCs w:val="24"/>
              </w:rPr>
            </w:pPr>
            <w:r w:rsidRPr="001706D8">
              <w:rPr>
                <w:spacing w:val="-4"/>
                <w:sz w:val="24"/>
                <w:szCs w:val="24"/>
              </w:rPr>
              <w:t>Vnt.</w:t>
            </w:r>
          </w:p>
        </w:tc>
        <w:tc>
          <w:tcPr>
            <w:tcW w:w="1135" w:type="dxa"/>
            <w:tcBorders>
              <w:top w:val="single" w:sz="4" w:space="0" w:color="auto"/>
              <w:left w:val="single" w:sz="4" w:space="0" w:color="auto"/>
              <w:bottom w:val="single" w:sz="4" w:space="0" w:color="auto"/>
              <w:right w:val="single" w:sz="4" w:space="0" w:color="auto"/>
            </w:tcBorders>
            <w:shd w:val="clear" w:color="auto" w:fill="DBDBDB"/>
          </w:tcPr>
          <w:p w14:paraId="32D17F1E" w14:textId="5FEBC91C" w:rsidR="00CF5212" w:rsidRPr="001706D8" w:rsidRDefault="00CF5212" w:rsidP="00CF5212">
            <w:pPr>
              <w:pStyle w:val="TableParagraph"/>
              <w:spacing w:line="240" w:lineRule="auto"/>
              <w:ind w:left="12" w:right="4"/>
              <w:rPr>
                <w:sz w:val="24"/>
                <w:szCs w:val="24"/>
              </w:rPr>
            </w:pPr>
            <w:r w:rsidRPr="001706D8">
              <w:rPr>
                <w:spacing w:val="-5"/>
                <w:sz w:val="24"/>
                <w:szCs w:val="24"/>
              </w:rPr>
              <w:t>0</w:t>
            </w:r>
          </w:p>
        </w:tc>
        <w:tc>
          <w:tcPr>
            <w:tcW w:w="1140" w:type="dxa"/>
            <w:tcBorders>
              <w:top w:val="single" w:sz="4" w:space="0" w:color="auto"/>
              <w:left w:val="single" w:sz="4" w:space="0" w:color="auto"/>
              <w:bottom w:val="single" w:sz="4" w:space="0" w:color="auto"/>
              <w:right w:val="single" w:sz="4" w:space="0" w:color="auto"/>
            </w:tcBorders>
            <w:shd w:val="clear" w:color="auto" w:fill="DBDBDB"/>
          </w:tcPr>
          <w:p w14:paraId="2A0673A6" w14:textId="738F1F3F" w:rsidR="00CF5212" w:rsidRPr="001706D8" w:rsidRDefault="00CF5212" w:rsidP="00CF5212">
            <w:pPr>
              <w:pStyle w:val="TableParagraph"/>
              <w:spacing w:line="240" w:lineRule="auto"/>
              <w:ind w:left="85" w:right="78"/>
              <w:rPr>
                <w:sz w:val="24"/>
                <w:szCs w:val="24"/>
              </w:rPr>
            </w:pPr>
            <w:r w:rsidRPr="001706D8">
              <w:rPr>
                <w:spacing w:val="-5"/>
                <w:sz w:val="24"/>
                <w:szCs w:val="24"/>
              </w:rPr>
              <w:t>3</w:t>
            </w:r>
          </w:p>
        </w:tc>
        <w:tc>
          <w:tcPr>
            <w:tcW w:w="1574" w:type="dxa"/>
            <w:tcBorders>
              <w:top w:val="single" w:sz="4" w:space="0" w:color="auto"/>
              <w:left w:val="single" w:sz="4" w:space="0" w:color="auto"/>
              <w:bottom w:val="single" w:sz="4" w:space="0" w:color="auto"/>
              <w:right w:val="single" w:sz="4" w:space="0" w:color="auto"/>
            </w:tcBorders>
            <w:shd w:val="clear" w:color="auto" w:fill="DBDBDB"/>
          </w:tcPr>
          <w:p w14:paraId="548F614C" w14:textId="54AE9930" w:rsidR="00CF5212" w:rsidRPr="001706D8" w:rsidRDefault="00CF5212" w:rsidP="00CF5212">
            <w:pPr>
              <w:pStyle w:val="TableParagraph"/>
              <w:spacing w:line="240" w:lineRule="auto"/>
              <w:ind w:left="61" w:right="123"/>
              <w:rPr>
                <w:sz w:val="24"/>
                <w:szCs w:val="24"/>
              </w:rPr>
            </w:pPr>
            <w:r w:rsidRPr="001706D8">
              <w:rPr>
                <w:sz w:val="24"/>
                <w:szCs w:val="24"/>
              </w:rPr>
              <w:t>2024-2027</w:t>
            </w:r>
            <w:r w:rsidRPr="001706D8">
              <w:rPr>
                <w:spacing w:val="-6"/>
                <w:sz w:val="24"/>
                <w:szCs w:val="24"/>
              </w:rPr>
              <w:t xml:space="preserve"> </w:t>
            </w:r>
            <w:r w:rsidRPr="001706D8">
              <w:rPr>
                <w:spacing w:val="-5"/>
                <w:sz w:val="24"/>
                <w:szCs w:val="24"/>
              </w:rPr>
              <w:t>m.</w:t>
            </w:r>
          </w:p>
        </w:tc>
      </w:tr>
      <w:tr w:rsidR="001706D8" w:rsidRPr="001706D8" w14:paraId="2C3C4A9E" w14:textId="77777777" w:rsidTr="00264FDA">
        <w:trPr>
          <w:trHeight w:val="555"/>
        </w:trPr>
        <w:tc>
          <w:tcPr>
            <w:tcW w:w="588" w:type="dxa"/>
            <w:vMerge/>
            <w:tcBorders>
              <w:left w:val="single" w:sz="4" w:space="0" w:color="auto"/>
              <w:right w:val="single" w:sz="4" w:space="0" w:color="auto"/>
            </w:tcBorders>
            <w:shd w:val="clear" w:color="auto" w:fill="DEEAF6"/>
          </w:tcPr>
          <w:p w14:paraId="63AF0BEB" w14:textId="77777777" w:rsidR="00CF5212" w:rsidRPr="001706D8" w:rsidRDefault="00CF5212" w:rsidP="00CF5212">
            <w:pPr>
              <w:rPr>
                <w:sz w:val="24"/>
                <w:szCs w:val="24"/>
              </w:rPr>
            </w:pPr>
          </w:p>
        </w:tc>
        <w:tc>
          <w:tcPr>
            <w:tcW w:w="564" w:type="dxa"/>
            <w:vMerge/>
            <w:tcBorders>
              <w:left w:val="single" w:sz="4" w:space="0" w:color="auto"/>
              <w:right w:val="single" w:sz="4" w:space="0" w:color="auto"/>
            </w:tcBorders>
            <w:shd w:val="clear" w:color="auto" w:fill="DBDBDB"/>
          </w:tcPr>
          <w:p w14:paraId="4D692ABC" w14:textId="77777777" w:rsidR="00CF5212" w:rsidRPr="001706D8" w:rsidRDefault="00CF5212" w:rsidP="00CF5212">
            <w:pPr>
              <w:rPr>
                <w:sz w:val="24"/>
                <w:szCs w:val="24"/>
              </w:rPr>
            </w:pPr>
          </w:p>
        </w:tc>
        <w:tc>
          <w:tcPr>
            <w:tcW w:w="4518" w:type="dxa"/>
            <w:vMerge/>
            <w:tcBorders>
              <w:left w:val="single" w:sz="4" w:space="0" w:color="auto"/>
              <w:right w:val="single" w:sz="4" w:space="0" w:color="auto"/>
            </w:tcBorders>
            <w:shd w:val="clear" w:color="auto" w:fill="DBDBDB"/>
          </w:tcPr>
          <w:p w14:paraId="56994B82" w14:textId="77777777" w:rsidR="00CF5212" w:rsidRPr="001706D8" w:rsidRDefault="00CF5212" w:rsidP="00CF5212">
            <w:pPr>
              <w:ind w:left="119"/>
              <w:rPr>
                <w:sz w:val="24"/>
                <w:szCs w:val="24"/>
              </w:rPr>
            </w:pPr>
          </w:p>
        </w:tc>
        <w:tc>
          <w:tcPr>
            <w:tcW w:w="5082" w:type="dxa"/>
            <w:tcBorders>
              <w:top w:val="single" w:sz="4" w:space="0" w:color="auto"/>
              <w:left w:val="single" w:sz="4" w:space="0" w:color="auto"/>
              <w:bottom w:val="single" w:sz="4" w:space="0" w:color="auto"/>
              <w:right w:val="single" w:sz="4" w:space="0" w:color="auto"/>
            </w:tcBorders>
            <w:shd w:val="clear" w:color="auto" w:fill="DBDBDB"/>
          </w:tcPr>
          <w:p w14:paraId="51F29291" w14:textId="770C61AA" w:rsidR="00CF5212" w:rsidRPr="001706D8" w:rsidRDefault="00CF5212" w:rsidP="00CF5212">
            <w:pPr>
              <w:pStyle w:val="TableParagraph"/>
              <w:spacing w:line="240" w:lineRule="auto"/>
              <w:jc w:val="left"/>
              <w:rPr>
                <w:sz w:val="24"/>
                <w:szCs w:val="24"/>
              </w:rPr>
            </w:pPr>
            <w:r w:rsidRPr="001706D8">
              <w:rPr>
                <w:sz w:val="24"/>
                <w:szCs w:val="24"/>
              </w:rPr>
              <w:t>Pastatytų naujų, sportiniam ugdymui pritaikytų erdvių skaičius.</w:t>
            </w:r>
          </w:p>
        </w:tc>
        <w:tc>
          <w:tcPr>
            <w:tcW w:w="850" w:type="dxa"/>
            <w:tcBorders>
              <w:top w:val="single" w:sz="4" w:space="0" w:color="auto"/>
              <w:left w:val="single" w:sz="4" w:space="0" w:color="auto"/>
              <w:bottom w:val="single" w:sz="4" w:space="0" w:color="auto"/>
              <w:right w:val="single" w:sz="4" w:space="0" w:color="auto"/>
            </w:tcBorders>
            <w:shd w:val="clear" w:color="auto" w:fill="DBDBDB"/>
          </w:tcPr>
          <w:p w14:paraId="61EDA46F" w14:textId="310B9D90" w:rsidR="00CF5212" w:rsidRPr="001706D8" w:rsidRDefault="00CF5212" w:rsidP="00CF5212">
            <w:pPr>
              <w:pStyle w:val="TableParagraph"/>
              <w:spacing w:line="240" w:lineRule="auto"/>
              <w:ind w:left="131" w:right="119"/>
              <w:rPr>
                <w:spacing w:val="-2"/>
                <w:sz w:val="24"/>
                <w:szCs w:val="24"/>
              </w:rPr>
            </w:pPr>
            <w:r w:rsidRPr="001706D8">
              <w:rPr>
                <w:spacing w:val="-4"/>
                <w:sz w:val="24"/>
                <w:szCs w:val="24"/>
              </w:rPr>
              <w:t>Vnt.</w:t>
            </w:r>
          </w:p>
        </w:tc>
        <w:tc>
          <w:tcPr>
            <w:tcW w:w="1135" w:type="dxa"/>
            <w:tcBorders>
              <w:top w:val="single" w:sz="4" w:space="0" w:color="auto"/>
              <w:left w:val="single" w:sz="4" w:space="0" w:color="auto"/>
              <w:bottom w:val="single" w:sz="4" w:space="0" w:color="auto"/>
              <w:right w:val="single" w:sz="4" w:space="0" w:color="auto"/>
            </w:tcBorders>
            <w:shd w:val="clear" w:color="auto" w:fill="DBDBDB"/>
          </w:tcPr>
          <w:p w14:paraId="74CA1568" w14:textId="25A858E2" w:rsidR="00CF5212" w:rsidRPr="001706D8" w:rsidRDefault="00CF5212" w:rsidP="00CF5212">
            <w:pPr>
              <w:pStyle w:val="TableParagraph"/>
              <w:spacing w:line="240" w:lineRule="auto"/>
              <w:ind w:left="12" w:right="4"/>
              <w:rPr>
                <w:sz w:val="24"/>
                <w:szCs w:val="24"/>
              </w:rPr>
            </w:pPr>
            <w:r w:rsidRPr="001706D8">
              <w:rPr>
                <w:spacing w:val="-5"/>
                <w:sz w:val="24"/>
                <w:szCs w:val="24"/>
              </w:rPr>
              <w:t>0</w:t>
            </w:r>
          </w:p>
        </w:tc>
        <w:tc>
          <w:tcPr>
            <w:tcW w:w="1140" w:type="dxa"/>
            <w:tcBorders>
              <w:top w:val="single" w:sz="4" w:space="0" w:color="auto"/>
              <w:left w:val="single" w:sz="4" w:space="0" w:color="auto"/>
              <w:bottom w:val="single" w:sz="4" w:space="0" w:color="auto"/>
              <w:right w:val="single" w:sz="4" w:space="0" w:color="auto"/>
            </w:tcBorders>
            <w:shd w:val="clear" w:color="auto" w:fill="DBDBDB"/>
          </w:tcPr>
          <w:p w14:paraId="07A423E1" w14:textId="46669916" w:rsidR="00CF5212" w:rsidRPr="001706D8" w:rsidRDefault="00CF5212" w:rsidP="00CF5212">
            <w:pPr>
              <w:pStyle w:val="TableParagraph"/>
              <w:spacing w:line="240" w:lineRule="auto"/>
              <w:ind w:left="85" w:right="78"/>
              <w:rPr>
                <w:sz w:val="24"/>
                <w:szCs w:val="24"/>
              </w:rPr>
            </w:pPr>
            <w:r w:rsidRPr="001706D8">
              <w:rPr>
                <w:spacing w:val="-5"/>
                <w:sz w:val="24"/>
                <w:szCs w:val="24"/>
              </w:rPr>
              <w:t>1</w:t>
            </w:r>
          </w:p>
        </w:tc>
        <w:tc>
          <w:tcPr>
            <w:tcW w:w="1574" w:type="dxa"/>
            <w:tcBorders>
              <w:top w:val="single" w:sz="4" w:space="0" w:color="auto"/>
              <w:left w:val="single" w:sz="4" w:space="0" w:color="auto"/>
              <w:bottom w:val="single" w:sz="4" w:space="0" w:color="auto"/>
              <w:right w:val="single" w:sz="4" w:space="0" w:color="auto"/>
            </w:tcBorders>
            <w:shd w:val="clear" w:color="auto" w:fill="DBDBDB"/>
          </w:tcPr>
          <w:p w14:paraId="3F013432" w14:textId="690BC9AA" w:rsidR="00CF5212" w:rsidRPr="001706D8" w:rsidRDefault="00CF5212" w:rsidP="00CF5212">
            <w:pPr>
              <w:pStyle w:val="TableParagraph"/>
              <w:spacing w:line="240" w:lineRule="auto"/>
              <w:ind w:left="61" w:right="123"/>
              <w:rPr>
                <w:sz w:val="24"/>
                <w:szCs w:val="24"/>
              </w:rPr>
            </w:pPr>
            <w:r w:rsidRPr="001706D8">
              <w:rPr>
                <w:sz w:val="24"/>
                <w:szCs w:val="24"/>
              </w:rPr>
              <w:t>2024-2027</w:t>
            </w:r>
            <w:r w:rsidRPr="001706D8">
              <w:rPr>
                <w:spacing w:val="-6"/>
                <w:sz w:val="24"/>
                <w:szCs w:val="24"/>
              </w:rPr>
              <w:t xml:space="preserve"> </w:t>
            </w:r>
            <w:r w:rsidRPr="001706D8">
              <w:rPr>
                <w:spacing w:val="-5"/>
                <w:sz w:val="24"/>
                <w:szCs w:val="24"/>
              </w:rPr>
              <w:t>m.</w:t>
            </w:r>
          </w:p>
        </w:tc>
      </w:tr>
      <w:tr w:rsidR="001706D8" w:rsidRPr="001706D8" w14:paraId="0D5BF4A2" w14:textId="77777777" w:rsidTr="0016776A">
        <w:trPr>
          <w:trHeight w:val="555"/>
        </w:trPr>
        <w:tc>
          <w:tcPr>
            <w:tcW w:w="588" w:type="dxa"/>
            <w:vMerge w:val="restart"/>
            <w:tcBorders>
              <w:top w:val="single" w:sz="4" w:space="0" w:color="auto"/>
              <w:left w:val="single" w:sz="4" w:space="0" w:color="auto"/>
              <w:right w:val="single" w:sz="4" w:space="0" w:color="auto"/>
            </w:tcBorders>
            <w:shd w:val="clear" w:color="auto" w:fill="DEEAF6"/>
          </w:tcPr>
          <w:p w14:paraId="17C2A997" w14:textId="65F6D51B" w:rsidR="007C082A" w:rsidRPr="001706D8" w:rsidRDefault="007C082A" w:rsidP="007C082A">
            <w:pPr>
              <w:rPr>
                <w:sz w:val="24"/>
                <w:szCs w:val="24"/>
              </w:rPr>
            </w:pPr>
            <w:r w:rsidRPr="001706D8">
              <w:rPr>
                <w:sz w:val="24"/>
                <w:szCs w:val="24"/>
              </w:rPr>
              <w:t>02</w:t>
            </w:r>
          </w:p>
        </w:tc>
        <w:tc>
          <w:tcPr>
            <w:tcW w:w="564" w:type="dxa"/>
            <w:vMerge w:val="restart"/>
            <w:tcBorders>
              <w:top w:val="single" w:sz="4" w:space="0" w:color="auto"/>
              <w:left w:val="single" w:sz="4" w:space="0" w:color="auto"/>
              <w:right w:val="single" w:sz="4" w:space="0" w:color="auto"/>
            </w:tcBorders>
            <w:shd w:val="clear" w:color="auto" w:fill="DBDBDB"/>
          </w:tcPr>
          <w:p w14:paraId="21F0D73B" w14:textId="1B5540EF" w:rsidR="007C082A" w:rsidRPr="001706D8" w:rsidRDefault="007C082A" w:rsidP="007C082A">
            <w:pPr>
              <w:rPr>
                <w:sz w:val="24"/>
                <w:szCs w:val="24"/>
              </w:rPr>
            </w:pPr>
            <w:r w:rsidRPr="001706D8">
              <w:rPr>
                <w:spacing w:val="-5"/>
                <w:sz w:val="24"/>
                <w:szCs w:val="24"/>
              </w:rPr>
              <w:t>03</w:t>
            </w:r>
          </w:p>
        </w:tc>
        <w:tc>
          <w:tcPr>
            <w:tcW w:w="4518" w:type="dxa"/>
            <w:vMerge w:val="restart"/>
            <w:tcBorders>
              <w:top w:val="single" w:sz="4" w:space="0" w:color="auto"/>
              <w:left w:val="single" w:sz="4" w:space="0" w:color="auto"/>
              <w:right w:val="single" w:sz="4" w:space="0" w:color="auto"/>
            </w:tcBorders>
            <w:shd w:val="clear" w:color="auto" w:fill="DBDBDB"/>
          </w:tcPr>
          <w:p w14:paraId="2F7DAFF3" w14:textId="135F084B" w:rsidR="007C082A" w:rsidRPr="001706D8" w:rsidRDefault="008C62D5" w:rsidP="007C082A">
            <w:pPr>
              <w:ind w:left="119"/>
              <w:rPr>
                <w:sz w:val="24"/>
                <w:szCs w:val="24"/>
              </w:rPr>
            </w:pPr>
            <w:r w:rsidRPr="001706D8">
              <w:rPr>
                <w:sz w:val="24"/>
                <w:szCs w:val="24"/>
              </w:rPr>
              <w:t>Užt</w:t>
            </w:r>
            <w:r w:rsidR="008E2953">
              <w:rPr>
                <w:sz w:val="24"/>
                <w:szCs w:val="24"/>
              </w:rPr>
              <w:t>i</w:t>
            </w:r>
            <w:r w:rsidRPr="001706D8">
              <w:rPr>
                <w:sz w:val="24"/>
                <w:szCs w:val="24"/>
              </w:rPr>
              <w:t xml:space="preserve">krinti saugias ir </w:t>
            </w:r>
            <w:r w:rsidR="007C082A" w:rsidRPr="001706D8">
              <w:rPr>
                <w:sz w:val="24"/>
                <w:szCs w:val="24"/>
              </w:rPr>
              <w:t>gimnazijos partneryste grįstas bendruomenės tradicijas.</w:t>
            </w:r>
          </w:p>
        </w:tc>
        <w:tc>
          <w:tcPr>
            <w:tcW w:w="5082" w:type="dxa"/>
            <w:tcBorders>
              <w:top w:val="single" w:sz="4" w:space="0" w:color="auto"/>
              <w:left w:val="single" w:sz="4" w:space="0" w:color="auto"/>
              <w:bottom w:val="single" w:sz="4" w:space="0" w:color="auto"/>
              <w:right w:val="single" w:sz="4" w:space="0" w:color="auto"/>
            </w:tcBorders>
            <w:shd w:val="clear" w:color="auto" w:fill="DBDBDB"/>
          </w:tcPr>
          <w:p w14:paraId="03D3DBFE" w14:textId="1A32C831" w:rsidR="007C082A" w:rsidRPr="001706D8" w:rsidRDefault="007C082A" w:rsidP="007C082A">
            <w:pPr>
              <w:pStyle w:val="TableParagraph"/>
              <w:spacing w:line="240" w:lineRule="auto"/>
              <w:jc w:val="left"/>
              <w:rPr>
                <w:sz w:val="24"/>
                <w:szCs w:val="24"/>
              </w:rPr>
            </w:pPr>
            <w:r w:rsidRPr="001706D8">
              <w:rPr>
                <w:sz w:val="24"/>
                <w:szCs w:val="24"/>
              </w:rPr>
              <w:t>Mokinių, teigiamai įvertinusių gyvenimo sąlygas</w:t>
            </w:r>
            <w:r w:rsidR="00C9661F" w:rsidRPr="001706D8">
              <w:rPr>
                <w:sz w:val="24"/>
                <w:szCs w:val="24"/>
              </w:rPr>
              <w:t xml:space="preserve"> gimnazijoje</w:t>
            </w:r>
            <w:r w:rsidRPr="001706D8">
              <w:rPr>
                <w:sz w:val="24"/>
                <w:szCs w:val="24"/>
              </w:rPr>
              <w:t>, dalis</w:t>
            </w:r>
          </w:p>
        </w:tc>
        <w:tc>
          <w:tcPr>
            <w:tcW w:w="850" w:type="dxa"/>
            <w:tcBorders>
              <w:top w:val="single" w:sz="4" w:space="0" w:color="auto"/>
              <w:left w:val="single" w:sz="4" w:space="0" w:color="auto"/>
              <w:bottom w:val="single" w:sz="4" w:space="0" w:color="auto"/>
              <w:right w:val="single" w:sz="4" w:space="0" w:color="auto"/>
            </w:tcBorders>
            <w:shd w:val="clear" w:color="auto" w:fill="DBDBDB"/>
          </w:tcPr>
          <w:p w14:paraId="71AB4329" w14:textId="7C126BF1" w:rsidR="007C082A" w:rsidRPr="001706D8" w:rsidRDefault="007C082A" w:rsidP="007C082A">
            <w:pPr>
              <w:pStyle w:val="TableParagraph"/>
              <w:spacing w:line="240" w:lineRule="auto"/>
              <w:ind w:left="131" w:right="119"/>
              <w:rPr>
                <w:spacing w:val="-2"/>
                <w:sz w:val="24"/>
                <w:szCs w:val="24"/>
              </w:rPr>
            </w:pPr>
            <w:r w:rsidRPr="001706D8">
              <w:rPr>
                <w:spacing w:val="-2"/>
                <w:sz w:val="24"/>
                <w:szCs w:val="24"/>
              </w:rPr>
              <w:t>Proc.</w:t>
            </w:r>
          </w:p>
        </w:tc>
        <w:tc>
          <w:tcPr>
            <w:tcW w:w="1135" w:type="dxa"/>
            <w:tcBorders>
              <w:top w:val="single" w:sz="4" w:space="0" w:color="auto"/>
              <w:left w:val="single" w:sz="4" w:space="0" w:color="auto"/>
              <w:bottom w:val="single" w:sz="4" w:space="0" w:color="auto"/>
              <w:right w:val="single" w:sz="4" w:space="0" w:color="auto"/>
            </w:tcBorders>
            <w:shd w:val="clear" w:color="auto" w:fill="DBDBDB"/>
          </w:tcPr>
          <w:p w14:paraId="523C7C52" w14:textId="1EF247CB" w:rsidR="007C082A" w:rsidRPr="001706D8" w:rsidRDefault="007C082A" w:rsidP="007C082A">
            <w:pPr>
              <w:pStyle w:val="TableParagraph"/>
              <w:spacing w:line="240" w:lineRule="auto"/>
              <w:ind w:left="12" w:right="4"/>
              <w:rPr>
                <w:sz w:val="24"/>
                <w:szCs w:val="24"/>
              </w:rPr>
            </w:pPr>
            <w:r w:rsidRPr="001706D8">
              <w:rPr>
                <w:iCs/>
                <w:sz w:val="24"/>
                <w:szCs w:val="24"/>
              </w:rPr>
              <w:t>Duomenų nėra</w:t>
            </w:r>
          </w:p>
        </w:tc>
        <w:tc>
          <w:tcPr>
            <w:tcW w:w="1140" w:type="dxa"/>
            <w:tcBorders>
              <w:top w:val="single" w:sz="4" w:space="0" w:color="auto"/>
              <w:left w:val="single" w:sz="4" w:space="0" w:color="auto"/>
              <w:bottom w:val="single" w:sz="4" w:space="0" w:color="auto"/>
              <w:right w:val="single" w:sz="4" w:space="0" w:color="auto"/>
            </w:tcBorders>
            <w:shd w:val="clear" w:color="auto" w:fill="DBDBDB"/>
          </w:tcPr>
          <w:p w14:paraId="757A3C83" w14:textId="06966082" w:rsidR="007C082A" w:rsidRPr="001706D8" w:rsidRDefault="007C082A" w:rsidP="007C082A">
            <w:pPr>
              <w:pStyle w:val="TableParagraph"/>
              <w:spacing w:line="240" w:lineRule="auto"/>
              <w:ind w:left="85" w:right="78"/>
              <w:rPr>
                <w:sz w:val="24"/>
                <w:szCs w:val="24"/>
              </w:rPr>
            </w:pPr>
            <w:r w:rsidRPr="001706D8">
              <w:rPr>
                <w:sz w:val="24"/>
                <w:szCs w:val="24"/>
              </w:rPr>
              <w:t>60</w:t>
            </w:r>
          </w:p>
        </w:tc>
        <w:tc>
          <w:tcPr>
            <w:tcW w:w="1574" w:type="dxa"/>
            <w:tcBorders>
              <w:top w:val="single" w:sz="4" w:space="0" w:color="auto"/>
              <w:left w:val="single" w:sz="4" w:space="0" w:color="auto"/>
              <w:bottom w:val="single" w:sz="4" w:space="0" w:color="auto"/>
              <w:right w:val="single" w:sz="4" w:space="0" w:color="auto"/>
            </w:tcBorders>
            <w:shd w:val="clear" w:color="auto" w:fill="DBDBDB"/>
          </w:tcPr>
          <w:p w14:paraId="6D706EEA" w14:textId="0E9DB58E" w:rsidR="007C082A" w:rsidRPr="001706D8" w:rsidRDefault="007C082A" w:rsidP="007C082A">
            <w:pPr>
              <w:pStyle w:val="TableParagraph"/>
              <w:spacing w:line="240" w:lineRule="auto"/>
              <w:ind w:left="61" w:right="123"/>
              <w:rPr>
                <w:sz w:val="24"/>
                <w:szCs w:val="24"/>
              </w:rPr>
            </w:pPr>
            <w:r w:rsidRPr="001706D8">
              <w:rPr>
                <w:sz w:val="24"/>
                <w:szCs w:val="24"/>
              </w:rPr>
              <w:t>2024-2027</w:t>
            </w:r>
            <w:r w:rsidRPr="001706D8">
              <w:rPr>
                <w:spacing w:val="-6"/>
                <w:sz w:val="24"/>
                <w:szCs w:val="24"/>
              </w:rPr>
              <w:t xml:space="preserve"> </w:t>
            </w:r>
            <w:r w:rsidRPr="001706D8">
              <w:rPr>
                <w:spacing w:val="-5"/>
                <w:sz w:val="24"/>
                <w:szCs w:val="24"/>
              </w:rPr>
              <w:t>m.</w:t>
            </w:r>
          </w:p>
        </w:tc>
      </w:tr>
      <w:tr w:rsidR="001706D8" w:rsidRPr="001706D8" w14:paraId="03943CB1" w14:textId="77777777" w:rsidTr="0016776A">
        <w:trPr>
          <w:trHeight w:val="555"/>
        </w:trPr>
        <w:tc>
          <w:tcPr>
            <w:tcW w:w="588" w:type="dxa"/>
            <w:vMerge/>
            <w:tcBorders>
              <w:left w:val="single" w:sz="4" w:space="0" w:color="auto"/>
              <w:bottom w:val="single" w:sz="4" w:space="0" w:color="auto"/>
              <w:right w:val="single" w:sz="4" w:space="0" w:color="auto"/>
            </w:tcBorders>
            <w:shd w:val="clear" w:color="auto" w:fill="DEEAF6"/>
          </w:tcPr>
          <w:p w14:paraId="393F4A64" w14:textId="77777777" w:rsidR="008C62D5" w:rsidRPr="001706D8" w:rsidRDefault="008C62D5" w:rsidP="008C62D5">
            <w:pPr>
              <w:rPr>
                <w:sz w:val="24"/>
                <w:szCs w:val="24"/>
              </w:rPr>
            </w:pPr>
          </w:p>
        </w:tc>
        <w:tc>
          <w:tcPr>
            <w:tcW w:w="564" w:type="dxa"/>
            <w:vMerge/>
            <w:tcBorders>
              <w:left w:val="single" w:sz="4" w:space="0" w:color="auto"/>
              <w:bottom w:val="single" w:sz="4" w:space="0" w:color="auto"/>
              <w:right w:val="single" w:sz="4" w:space="0" w:color="auto"/>
            </w:tcBorders>
            <w:shd w:val="clear" w:color="auto" w:fill="DBDBDB"/>
          </w:tcPr>
          <w:p w14:paraId="4C15B6D1" w14:textId="77777777" w:rsidR="008C62D5" w:rsidRPr="001706D8" w:rsidRDefault="008C62D5" w:rsidP="008C62D5">
            <w:pPr>
              <w:rPr>
                <w:sz w:val="24"/>
                <w:szCs w:val="24"/>
              </w:rPr>
            </w:pPr>
          </w:p>
        </w:tc>
        <w:tc>
          <w:tcPr>
            <w:tcW w:w="4518" w:type="dxa"/>
            <w:vMerge/>
            <w:tcBorders>
              <w:left w:val="single" w:sz="4" w:space="0" w:color="auto"/>
              <w:bottom w:val="single" w:sz="4" w:space="0" w:color="auto"/>
              <w:right w:val="single" w:sz="4" w:space="0" w:color="auto"/>
            </w:tcBorders>
            <w:shd w:val="clear" w:color="auto" w:fill="DBDBDB"/>
          </w:tcPr>
          <w:p w14:paraId="78135D9E" w14:textId="77777777" w:rsidR="008C62D5" w:rsidRPr="001706D8" w:rsidRDefault="008C62D5" w:rsidP="008C62D5">
            <w:pPr>
              <w:ind w:left="119"/>
              <w:rPr>
                <w:sz w:val="24"/>
                <w:szCs w:val="24"/>
              </w:rPr>
            </w:pPr>
          </w:p>
        </w:tc>
        <w:tc>
          <w:tcPr>
            <w:tcW w:w="5082" w:type="dxa"/>
            <w:tcBorders>
              <w:top w:val="single" w:sz="4" w:space="0" w:color="auto"/>
              <w:left w:val="single" w:sz="4" w:space="0" w:color="auto"/>
              <w:bottom w:val="single" w:sz="4" w:space="0" w:color="auto"/>
              <w:right w:val="single" w:sz="4" w:space="0" w:color="auto"/>
            </w:tcBorders>
            <w:shd w:val="clear" w:color="auto" w:fill="DBDBDB"/>
          </w:tcPr>
          <w:p w14:paraId="19FB739B" w14:textId="41237800" w:rsidR="008C62D5" w:rsidRPr="001706D8" w:rsidRDefault="008C62D5" w:rsidP="008C62D5">
            <w:pPr>
              <w:pStyle w:val="TableParagraph"/>
              <w:spacing w:line="240" w:lineRule="auto"/>
              <w:jc w:val="left"/>
              <w:rPr>
                <w:sz w:val="24"/>
                <w:szCs w:val="24"/>
              </w:rPr>
            </w:pPr>
            <w:r w:rsidRPr="001706D8">
              <w:rPr>
                <w:sz w:val="24"/>
                <w:szCs w:val="24"/>
              </w:rPr>
              <w:t>Mokinių tėvų, teigiamai įvertinusių vaikų gyvenimo sąlygas gimnazijoje, dalis</w:t>
            </w:r>
          </w:p>
        </w:tc>
        <w:tc>
          <w:tcPr>
            <w:tcW w:w="850" w:type="dxa"/>
            <w:tcBorders>
              <w:top w:val="single" w:sz="4" w:space="0" w:color="auto"/>
              <w:left w:val="single" w:sz="4" w:space="0" w:color="auto"/>
              <w:bottom w:val="single" w:sz="4" w:space="0" w:color="auto"/>
              <w:right w:val="single" w:sz="4" w:space="0" w:color="auto"/>
            </w:tcBorders>
            <w:shd w:val="clear" w:color="auto" w:fill="DBDBDB"/>
          </w:tcPr>
          <w:p w14:paraId="5E8EC8DD" w14:textId="77930729" w:rsidR="008C62D5" w:rsidRPr="001706D8" w:rsidRDefault="008C62D5" w:rsidP="008C62D5">
            <w:pPr>
              <w:pStyle w:val="TableParagraph"/>
              <w:spacing w:line="240" w:lineRule="auto"/>
              <w:ind w:left="131" w:right="119"/>
              <w:rPr>
                <w:spacing w:val="-2"/>
                <w:sz w:val="24"/>
                <w:szCs w:val="24"/>
              </w:rPr>
            </w:pPr>
            <w:r w:rsidRPr="001706D8">
              <w:rPr>
                <w:spacing w:val="-2"/>
                <w:sz w:val="24"/>
                <w:szCs w:val="24"/>
              </w:rPr>
              <w:t>Proc.</w:t>
            </w:r>
          </w:p>
        </w:tc>
        <w:tc>
          <w:tcPr>
            <w:tcW w:w="1135" w:type="dxa"/>
            <w:tcBorders>
              <w:top w:val="single" w:sz="4" w:space="0" w:color="auto"/>
              <w:left w:val="single" w:sz="4" w:space="0" w:color="auto"/>
              <w:bottom w:val="single" w:sz="4" w:space="0" w:color="auto"/>
              <w:right w:val="single" w:sz="4" w:space="0" w:color="auto"/>
            </w:tcBorders>
            <w:shd w:val="clear" w:color="auto" w:fill="DBDBDB"/>
          </w:tcPr>
          <w:p w14:paraId="26BCB209" w14:textId="4576CABB" w:rsidR="008C62D5" w:rsidRPr="001706D8" w:rsidRDefault="008C62D5" w:rsidP="008C62D5">
            <w:pPr>
              <w:pStyle w:val="TableParagraph"/>
              <w:spacing w:line="240" w:lineRule="auto"/>
              <w:ind w:left="12" w:right="4"/>
              <w:rPr>
                <w:sz w:val="24"/>
                <w:szCs w:val="24"/>
              </w:rPr>
            </w:pPr>
            <w:r w:rsidRPr="001706D8">
              <w:rPr>
                <w:iCs/>
                <w:sz w:val="24"/>
                <w:szCs w:val="24"/>
              </w:rPr>
              <w:t>Duomenų nėra</w:t>
            </w:r>
          </w:p>
        </w:tc>
        <w:tc>
          <w:tcPr>
            <w:tcW w:w="1140" w:type="dxa"/>
            <w:tcBorders>
              <w:top w:val="single" w:sz="4" w:space="0" w:color="auto"/>
              <w:left w:val="single" w:sz="4" w:space="0" w:color="auto"/>
              <w:bottom w:val="single" w:sz="4" w:space="0" w:color="auto"/>
              <w:right w:val="single" w:sz="4" w:space="0" w:color="auto"/>
            </w:tcBorders>
            <w:shd w:val="clear" w:color="auto" w:fill="DBDBDB"/>
          </w:tcPr>
          <w:p w14:paraId="3006BE64" w14:textId="7E3C1252" w:rsidR="008C62D5" w:rsidRPr="001706D8" w:rsidRDefault="008C62D5" w:rsidP="008C62D5">
            <w:pPr>
              <w:pStyle w:val="TableParagraph"/>
              <w:spacing w:line="240" w:lineRule="auto"/>
              <w:ind w:left="85" w:right="78"/>
              <w:rPr>
                <w:sz w:val="24"/>
                <w:szCs w:val="24"/>
              </w:rPr>
            </w:pPr>
            <w:r w:rsidRPr="001706D8">
              <w:rPr>
                <w:sz w:val="24"/>
                <w:szCs w:val="24"/>
              </w:rPr>
              <w:t>60</w:t>
            </w:r>
          </w:p>
        </w:tc>
        <w:tc>
          <w:tcPr>
            <w:tcW w:w="1574" w:type="dxa"/>
            <w:tcBorders>
              <w:top w:val="single" w:sz="4" w:space="0" w:color="auto"/>
              <w:left w:val="single" w:sz="4" w:space="0" w:color="auto"/>
              <w:bottom w:val="single" w:sz="4" w:space="0" w:color="auto"/>
              <w:right w:val="single" w:sz="4" w:space="0" w:color="auto"/>
            </w:tcBorders>
            <w:shd w:val="clear" w:color="auto" w:fill="DBDBDB"/>
          </w:tcPr>
          <w:p w14:paraId="0DC2C1DF" w14:textId="6A104CA8" w:rsidR="008C62D5" w:rsidRPr="001706D8" w:rsidRDefault="008C62D5" w:rsidP="008C62D5">
            <w:pPr>
              <w:pStyle w:val="TableParagraph"/>
              <w:spacing w:line="240" w:lineRule="auto"/>
              <w:ind w:left="61" w:right="123"/>
              <w:rPr>
                <w:sz w:val="24"/>
                <w:szCs w:val="24"/>
              </w:rPr>
            </w:pPr>
            <w:r w:rsidRPr="001706D8">
              <w:rPr>
                <w:sz w:val="24"/>
                <w:szCs w:val="24"/>
              </w:rPr>
              <w:t>2024-2027</w:t>
            </w:r>
            <w:r w:rsidRPr="001706D8">
              <w:rPr>
                <w:spacing w:val="-6"/>
                <w:sz w:val="24"/>
                <w:szCs w:val="24"/>
              </w:rPr>
              <w:t xml:space="preserve"> </w:t>
            </w:r>
            <w:r w:rsidRPr="001706D8">
              <w:rPr>
                <w:spacing w:val="-5"/>
                <w:sz w:val="24"/>
                <w:szCs w:val="24"/>
              </w:rPr>
              <w:t>m.</w:t>
            </w:r>
          </w:p>
        </w:tc>
      </w:tr>
    </w:tbl>
    <w:p w14:paraId="2E1EBF0D" w14:textId="77777777" w:rsidR="00DF76B5" w:rsidRPr="00DF76B5" w:rsidRDefault="00DF76B5" w:rsidP="00DF76B5">
      <w:pPr>
        <w:pStyle w:val="Pagrindinistekstas"/>
        <w:spacing w:before="6"/>
        <w:ind w:firstLine="567"/>
        <w:rPr>
          <w:vertAlign w:val="superscript"/>
        </w:rPr>
      </w:pPr>
      <w:r w:rsidRPr="00DF76B5">
        <w:rPr>
          <w:vertAlign w:val="superscript"/>
        </w:rPr>
        <w:t>* rodiklio reikšmė nustatyta gimnazijos išorės rizikos vertinimo ataskaitoje.</w:t>
      </w:r>
    </w:p>
    <w:p w14:paraId="48F68585" w14:textId="46EDDC06" w:rsidR="006B0892" w:rsidRPr="001706D8" w:rsidRDefault="001F5574" w:rsidP="001F5574">
      <w:pPr>
        <w:pStyle w:val="Pagrindinistekstas"/>
        <w:spacing w:before="6"/>
        <w:jc w:val="center"/>
      </w:pPr>
      <w:r>
        <w:t>_______________________________</w:t>
      </w:r>
    </w:p>
    <w:sectPr w:rsidR="006B0892" w:rsidRPr="001706D8">
      <w:pgSz w:w="16840" w:h="11910" w:orient="landscape"/>
      <w:pgMar w:top="1100" w:right="700" w:bottom="280" w:left="16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00EEB"/>
    <w:multiLevelType w:val="multilevel"/>
    <w:tmpl w:val="1CA2EB74"/>
    <w:lvl w:ilvl="0">
      <w:start w:val="1"/>
      <w:numFmt w:val="bullet"/>
      <w:lvlText w:val=""/>
      <w:lvlJc w:val="left"/>
      <w:pPr>
        <w:tabs>
          <w:tab w:val="num" w:pos="349"/>
        </w:tabs>
        <w:ind w:left="349" w:hanging="360"/>
      </w:pPr>
      <w:rPr>
        <w:rFonts w:ascii="Symbol" w:hAnsi="Symbol" w:hint="default"/>
        <w:sz w:val="20"/>
      </w:rPr>
    </w:lvl>
    <w:lvl w:ilvl="1" w:tentative="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1789"/>
        </w:tabs>
        <w:ind w:left="1789" w:hanging="360"/>
      </w:pPr>
      <w:rPr>
        <w:rFonts w:ascii="Symbol" w:hAnsi="Symbol" w:hint="default"/>
        <w:sz w:val="20"/>
      </w:rPr>
    </w:lvl>
    <w:lvl w:ilvl="3" w:tentative="1">
      <w:start w:val="1"/>
      <w:numFmt w:val="bullet"/>
      <w:lvlText w:val=""/>
      <w:lvlJc w:val="left"/>
      <w:pPr>
        <w:tabs>
          <w:tab w:val="num" w:pos="2509"/>
        </w:tabs>
        <w:ind w:left="2509" w:hanging="360"/>
      </w:pPr>
      <w:rPr>
        <w:rFonts w:ascii="Symbol" w:hAnsi="Symbol" w:hint="default"/>
        <w:sz w:val="20"/>
      </w:rPr>
    </w:lvl>
    <w:lvl w:ilvl="4" w:tentative="1">
      <w:start w:val="1"/>
      <w:numFmt w:val="bullet"/>
      <w:lvlText w:val=""/>
      <w:lvlJc w:val="left"/>
      <w:pPr>
        <w:tabs>
          <w:tab w:val="num" w:pos="3229"/>
        </w:tabs>
        <w:ind w:left="3229" w:hanging="360"/>
      </w:pPr>
      <w:rPr>
        <w:rFonts w:ascii="Symbol" w:hAnsi="Symbol" w:hint="default"/>
        <w:sz w:val="20"/>
      </w:rPr>
    </w:lvl>
    <w:lvl w:ilvl="5" w:tentative="1">
      <w:start w:val="1"/>
      <w:numFmt w:val="bullet"/>
      <w:lvlText w:val=""/>
      <w:lvlJc w:val="left"/>
      <w:pPr>
        <w:tabs>
          <w:tab w:val="num" w:pos="3949"/>
        </w:tabs>
        <w:ind w:left="3949" w:hanging="360"/>
      </w:pPr>
      <w:rPr>
        <w:rFonts w:ascii="Symbol" w:hAnsi="Symbol" w:hint="default"/>
        <w:sz w:val="20"/>
      </w:rPr>
    </w:lvl>
    <w:lvl w:ilvl="6" w:tentative="1">
      <w:start w:val="1"/>
      <w:numFmt w:val="bullet"/>
      <w:lvlText w:val=""/>
      <w:lvlJc w:val="left"/>
      <w:pPr>
        <w:tabs>
          <w:tab w:val="num" w:pos="4669"/>
        </w:tabs>
        <w:ind w:left="4669" w:hanging="360"/>
      </w:pPr>
      <w:rPr>
        <w:rFonts w:ascii="Symbol" w:hAnsi="Symbol" w:hint="default"/>
        <w:sz w:val="20"/>
      </w:rPr>
    </w:lvl>
    <w:lvl w:ilvl="7" w:tentative="1">
      <w:start w:val="1"/>
      <w:numFmt w:val="bullet"/>
      <w:lvlText w:val=""/>
      <w:lvlJc w:val="left"/>
      <w:pPr>
        <w:tabs>
          <w:tab w:val="num" w:pos="5389"/>
        </w:tabs>
        <w:ind w:left="5389" w:hanging="360"/>
      </w:pPr>
      <w:rPr>
        <w:rFonts w:ascii="Symbol" w:hAnsi="Symbol" w:hint="default"/>
        <w:sz w:val="20"/>
      </w:rPr>
    </w:lvl>
    <w:lvl w:ilvl="8" w:tentative="1">
      <w:start w:val="1"/>
      <w:numFmt w:val="bullet"/>
      <w:lvlText w:val=""/>
      <w:lvlJc w:val="left"/>
      <w:pPr>
        <w:tabs>
          <w:tab w:val="num" w:pos="6109"/>
        </w:tabs>
        <w:ind w:left="6109" w:hanging="360"/>
      </w:pPr>
      <w:rPr>
        <w:rFonts w:ascii="Symbol" w:hAnsi="Symbol" w:hint="default"/>
        <w:sz w:val="20"/>
      </w:rPr>
    </w:lvl>
  </w:abstractNum>
  <w:abstractNum w:abstractNumId="1" w15:restartNumberingAfterBreak="0">
    <w:nsid w:val="46C3582D"/>
    <w:multiLevelType w:val="multilevel"/>
    <w:tmpl w:val="E97A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A85CB6"/>
    <w:multiLevelType w:val="multilevel"/>
    <w:tmpl w:val="F41E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6390470">
    <w:abstractNumId w:val="2"/>
  </w:num>
  <w:num w:numId="2" w16cid:durableId="802578449">
    <w:abstractNumId w:val="0"/>
  </w:num>
  <w:num w:numId="3" w16cid:durableId="1610239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95"/>
    <w:rsid w:val="0002582D"/>
    <w:rsid w:val="0010562D"/>
    <w:rsid w:val="00123FD2"/>
    <w:rsid w:val="001706D8"/>
    <w:rsid w:val="001A4AFC"/>
    <w:rsid w:val="001F5574"/>
    <w:rsid w:val="00231D5A"/>
    <w:rsid w:val="00264FDA"/>
    <w:rsid w:val="00270658"/>
    <w:rsid w:val="00277E95"/>
    <w:rsid w:val="003249C1"/>
    <w:rsid w:val="00363BFC"/>
    <w:rsid w:val="003F786E"/>
    <w:rsid w:val="004A0AA2"/>
    <w:rsid w:val="004E0DA1"/>
    <w:rsid w:val="005379AF"/>
    <w:rsid w:val="00596F51"/>
    <w:rsid w:val="005D0C82"/>
    <w:rsid w:val="005E135E"/>
    <w:rsid w:val="005E216D"/>
    <w:rsid w:val="006413FF"/>
    <w:rsid w:val="006753E9"/>
    <w:rsid w:val="006A0196"/>
    <w:rsid w:val="006B0892"/>
    <w:rsid w:val="00710267"/>
    <w:rsid w:val="007B750E"/>
    <w:rsid w:val="007C082A"/>
    <w:rsid w:val="008553AC"/>
    <w:rsid w:val="008568AB"/>
    <w:rsid w:val="008B12C7"/>
    <w:rsid w:val="008C62D5"/>
    <w:rsid w:val="008D77F3"/>
    <w:rsid w:val="008E2953"/>
    <w:rsid w:val="009426DE"/>
    <w:rsid w:val="00942FE4"/>
    <w:rsid w:val="0096567B"/>
    <w:rsid w:val="009D1FF6"/>
    <w:rsid w:val="00A15254"/>
    <w:rsid w:val="00A15FE8"/>
    <w:rsid w:val="00A54BD8"/>
    <w:rsid w:val="00B07A7E"/>
    <w:rsid w:val="00B66B43"/>
    <w:rsid w:val="00B822CA"/>
    <w:rsid w:val="00B83EA9"/>
    <w:rsid w:val="00BC4BBB"/>
    <w:rsid w:val="00BC536E"/>
    <w:rsid w:val="00C01C95"/>
    <w:rsid w:val="00C4528A"/>
    <w:rsid w:val="00C565D3"/>
    <w:rsid w:val="00C9112F"/>
    <w:rsid w:val="00C924AB"/>
    <w:rsid w:val="00C9661F"/>
    <w:rsid w:val="00CB5710"/>
    <w:rsid w:val="00CF5212"/>
    <w:rsid w:val="00D012AE"/>
    <w:rsid w:val="00D301D4"/>
    <w:rsid w:val="00D33C80"/>
    <w:rsid w:val="00DC72C6"/>
    <w:rsid w:val="00DD4978"/>
    <w:rsid w:val="00DF76B5"/>
    <w:rsid w:val="00E32233"/>
    <w:rsid w:val="00E50578"/>
    <w:rsid w:val="00E77C1E"/>
    <w:rsid w:val="00EE6049"/>
    <w:rsid w:val="00F22789"/>
    <w:rsid w:val="00F361DD"/>
    <w:rsid w:val="00FD18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4597"/>
  <w15:docId w15:val="{0E703EB6-7E66-46FE-9697-E4432E65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0334"/>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pPr>
      <w:spacing w:line="223" w:lineRule="exact"/>
      <w:ind w:left="115"/>
      <w:jc w:val="center"/>
    </w:pPr>
  </w:style>
  <w:style w:type="paragraph" w:styleId="prastasiniatinklio">
    <w:name w:val="Normal (Web)"/>
    <w:basedOn w:val="prastasis"/>
    <w:uiPriority w:val="99"/>
    <w:semiHidden/>
    <w:unhideWhenUsed/>
    <w:rsid w:val="005E135E"/>
    <w:pPr>
      <w:widowControl/>
      <w:autoSpaceDE/>
      <w:autoSpaceDN/>
      <w:spacing w:before="100" w:beforeAutospacing="1" w:after="100" w:afterAutospacing="1"/>
    </w:pPr>
    <w:rPr>
      <w:sz w:val="24"/>
      <w:szCs w:val="24"/>
      <w:lang w:eastAsia="lt-LT"/>
    </w:rPr>
  </w:style>
  <w:style w:type="character" w:styleId="Grietas">
    <w:name w:val="Strong"/>
    <w:basedOn w:val="Numatytasispastraiposriftas"/>
    <w:uiPriority w:val="22"/>
    <w:qFormat/>
    <w:rsid w:val="005E135E"/>
    <w:rPr>
      <w:b/>
      <w:bCs/>
    </w:rPr>
  </w:style>
  <w:style w:type="character" w:styleId="Komentaronuoroda">
    <w:name w:val="annotation reference"/>
    <w:basedOn w:val="Numatytasispastraiposriftas"/>
    <w:uiPriority w:val="99"/>
    <w:semiHidden/>
    <w:unhideWhenUsed/>
    <w:rsid w:val="008E2953"/>
    <w:rPr>
      <w:sz w:val="16"/>
      <w:szCs w:val="16"/>
    </w:rPr>
  </w:style>
  <w:style w:type="paragraph" w:styleId="Komentarotekstas">
    <w:name w:val="annotation text"/>
    <w:basedOn w:val="prastasis"/>
    <w:link w:val="KomentarotekstasDiagrama"/>
    <w:uiPriority w:val="99"/>
    <w:semiHidden/>
    <w:unhideWhenUsed/>
    <w:rsid w:val="008E2953"/>
    <w:rPr>
      <w:sz w:val="20"/>
      <w:szCs w:val="20"/>
    </w:rPr>
  </w:style>
  <w:style w:type="character" w:customStyle="1" w:styleId="KomentarotekstasDiagrama">
    <w:name w:val="Komentaro tekstas Diagrama"/>
    <w:basedOn w:val="Numatytasispastraiposriftas"/>
    <w:link w:val="Komentarotekstas"/>
    <w:uiPriority w:val="99"/>
    <w:semiHidden/>
    <w:rsid w:val="008E295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E2953"/>
    <w:rPr>
      <w:b/>
      <w:bCs/>
    </w:rPr>
  </w:style>
  <w:style w:type="character" w:customStyle="1" w:styleId="KomentarotemaDiagrama">
    <w:name w:val="Komentaro tema Diagrama"/>
    <w:basedOn w:val="KomentarotekstasDiagrama"/>
    <w:link w:val="Komentarotema"/>
    <w:uiPriority w:val="99"/>
    <w:semiHidden/>
    <w:rsid w:val="008E2953"/>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0645">
      <w:bodyDiv w:val="1"/>
      <w:marLeft w:val="0"/>
      <w:marRight w:val="0"/>
      <w:marTop w:val="0"/>
      <w:marBottom w:val="0"/>
      <w:divBdr>
        <w:top w:val="none" w:sz="0" w:space="0" w:color="auto"/>
        <w:left w:val="none" w:sz="0" w:space="0" w:color="auto"/>
        <w:bottom w:val="none" w:sz="0" w:space="0" w:color="auto"/>
        <w:right w:val="none" w:sz="0" w:space="0" w:color="auto"/>
      </w:divBdr>
    </w:div>
    <w:div w:id="419644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4282</Words>
  <Characters>2442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Direktorius</dc:creator>
  <cp:keywords/>
  <dc:description/>
  <cp:lastModifiedBy>Asta Sakalauskienė</cp:lastModifiedBy>
  <cp:revision>2</cp:revision>
  <cp:lastPrinted>2023-12-11T07:54:00Z</cp:lastPrinted>
  <dcterms:created xsi:type="dcterms:W3CDTF">2024-01-05T08:21:00Z</dcterms:created>
  <dcterms:modified xsi:type="dcterms:W3CDTF">2024-01-05T08:21:00Z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2016</vt:lpwstr>
  </property>
  <property fmtid="{D5CDD505-2E9C-101B-9397-08002B2CF9AE}" pid="4" name="LastSaved">
    <vt:filetime>2023-10-13T00:00:00Z</vt:filetime>
  </property>
  <property fmtid="{D5CDD505-2E9C-101B-9397-08002B2CF9AE}" pid="5" name="Producer">
    <vt:lpwstr>Microsoft® Word 2016</vt:lpwstr>
  </property>
</Properties>
</file>